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C" w:rsidRDefault="004C7293">
      <w:pPr>
        <w:pStyle w:val="Heading1"/>
        <w:spacing w:before="37"/>
        <w:ind w:right="3278"/>
        <w:jc w:val="center"/>
        <w:rPr>
          <w:b w:val="0"/>
          <w:bCs w:val="0"/>
        </w:rPr>
      </w:pPr>
      <w:r>
        <w:rPr>
          <w:spacing w:val="-1"/>
        </w:rPr>
        <w:t>TEXAS</w:t>
      </w:r>
      <w:r>
        <w:t xml:space="preserve"> </w:t>
      </w:r>
      <w:r>
        <w:rPr>
          <w:spacing w:val="-1"/>
        </w:rPr>
        <w:t>CHRISTIAN UNIVERSITY</w:t>
      </w:r>
      <w:r>
        <w:rPr>
          <w:spacing w:val="28"/>
        </w:rPr>
        <w:t xml:space="preserve"> </w:t>
      </w:r>
      <w:r>
        <w:rPr>
          <w:spacing w:val="-1"/>
        </w:rPr>
        <w:t>FACULTY</w:t>
      </w:r>
      <w:r>
        <w:t xml:space="preserve"> </w:t>
      </w:r>
      <w:r>
        <w:rPr>
          <w:spacing w:val="-1"/>
        </w:rPr>
        <w:t>SENATE</w:t>
      </w:r>
    </w:p>
    <w:p w:rsidR="0074125C" w:rsidRDefault="004C7293">
      <w:pPr>
        <w:pStyle w:val="BodyText"/>
        <w:spacing w:before="0"/>
        <w:ind w:left="1983" w:right="2237" w:firstLine="0"/>
        <w:jc w:val="center"/>
      </w:pPr>
      <w:r>
        <w:rPr>
          <w:spacing w:val="-1"/>
        </w:rPr>
        <w:t>THE</w:t>
      </w:r>
      <w:r>
        <w:t xml:space="preserve"> </w:t>
      </w:r>
      <w:r>
        <w:rPr>
          <w:spacing w:val="-1"/>
        </w:rPr>
        <w:t>CHAMBERS,</w:t>
      </w:r>
      <w:r>
        <w:t xml:space="preserve"> </w:t>
      </w:r>
      <w:r>
        <w:rPr>
          <w:spacing w:val="-1"/>
        </w:rPr>
        <w:t>BROWN-LUPTON</w:t>
      </w:r>
      <w:r>
        <w:rPr>
          <w:spacing w:val="-4"/>
        </w:rPr>
        <w:t xml:space="preserve"> </w:t>
      </w:r>
      <w:r>
        <w:rPr>
          <w:spacing w:val="-1"/>
        </w:rPr>
        <w:t>UNIVERSITY</w:t>
      </w:r>
      <w:r>
        <w:rPr>
          <w:spacing w:val="-2"/>
        </w:rPr>
        <w:t xml:space="preserve"> </w:t>
      </w:r>
      <w:r>
        <w:rPr>
          <w:spacing w:val="-1"/>
        </w:rPr>
        <w:t>UNION</w:t>
      </w:r>
      <w:r>
        <w:rPr>
          <w:spacing w:val="27"/>
        </w:rPr>
        <w:t xml:space="preserve"> </w:t>
      </w:r>
      <w:r w:rsidR="005A5322">
        <w:rPr>
          <w:spacing w:val="-1"/>
        </w:rPr>
        <w:t>MAY 3</w:t>
      </w:r>
      <w:r w:rsidR="00664D00">
        <w:rPr>
          <w:spacing w:val="-1"/>
        </w:rPr>
        <w:t>, 2018</w:t>
      </w:r>
    </w:p>
    <w:p w:rsidR="0074125C" w:rsidRDefault="004C7293">
      <w:pPr>
        <w:pStyle w:val="BodyText"/>
        <w:spacing w:before="0" w:line="267" w:lineRule="exact"/>
        <w:ind w:left="3021" w:right="3278" w:firstLine="0"/>
        <w:jc w:val="center"/>
      </w:pPr>
      <w:r>
        <w:rPr>
          <w:spacing w:val="-1"/>
        </w:rPr>
        <w:t>3:30-5</w:t>
      </w:r>
      <w:r w:rsidR="00B84B72">
        <w:rPr>
          <w:spacing w:val="-1"/>
        </w:rPr>
        <w:t>:00</w:t>
      </w:r>
      <w:r>
        <w:t xml:space="preserve"> </w:t>
      </w:r>
      <w:r>
        <w:rPr>
          <w:spacing w:val="-1"/>
        </w:rPr>
        <w:t>PM</w:t>
      </w:r>
    </w:p>
    <w:p w:rsidR="0074125C" w:rsidRDefault="004C7293">
      <w:pPr>
        <w:pStyle w:val="Heading1"/>
        <w:spacing w:line="267" w:lineRule="exact"/>
        <w:ind w:right="3275"/>
        <w:jc w:val="center"/>
        <w:rPr>
          <w:b w:val="0"/>
          <w:bCs w:val="0"/>
        </w:rPr>
      </w:pPr>
      <w:r>
        <w:rPr>
          <w:spacing w:val="-1"/>
        </w:rPr>
        <w:t>AGENDA</w:t>
      </w:r>
    </w:p>
    <w:p w:rsidR="0074125C" w:rsidRDefault="0074125C">
      <w:pPr>
        <w:rPr>
          <w:rFonts w:ascii="Calibri" w:eastAsia="Calibri" w:hAnsi="Calibri" w:cs="Calibri"/>
          <w:b/>
          <w:bCs/>
        </w:rPr>
      </w:pPr>
    </w:p>
    <w:p w:rsidR="0074125C" w:rsidRDefault="004C7293">
      <w:pPr>
        <w:pStyle w:val="BodyText"/>
        <w:numPr>
          <w:ilvl w:val="0"/>
          <w:numId w:val="1"/>
        </w:numPr>
        <w:tabs>
          <w:tab w:val="left" w:pos="801"/>
        </w:tabs>
        <w:spacing w:before="135"/>
      </w:pPr>
      <w:r>
        <w:rPr>
          <w:spacing w:val="-1"/>
        </w:rPr>
        <w:t xml:space="preserve">Call </w:t>
      </w:r>
      <w:r>
        <w:t>to</w:t>
      </w:r>
      <w:r>
        <w:rPr>
          <w:spacing w:val="-1"/>
        </w:rPr>
        <w:t xml:space="preserve"> Order</w:t>
      </w:r>
    </w:p>
    <w:p w:rsidR="0074125C" w:rsidRDefault="004C7293">
      <w:pPr>
        <w:pStyle w:val="BodyText"/>
        <w:numPr>
          <w:ilvl w:val="0"/>
          <w:numId w:val="1"/>
        </w:numPr>
        <w:tabs>
          <w:tab w:val="left" w:pos="801"/>
        </w:tabs>
      </w:pPr>
      <w:r>
        <w:rPr>
          <w:spacing w:val="-1"/>
        </w:rPr>
        <w:t>Welcome</w:t>
      </w:r>
      <w:r>
        <w:t xml:space="preserve"> </w:t>
      </w:r>
      <w:r>
        <w:rPr>
          <w:spacing w:val="-1"/>
        </w:rPr>
        <w:t>to Guests</w:t>
      </w:r>
    </w:p>
    <w:p w:rsidR="0074125C" w:rsidRPr="0008669C" w:rsidRDefault="004C7293">
      <w:pPr>
        <w:pStyle w:val="BodyText"/>
        <w:numPr>
          <w:ilvl w:val="0"/>
          <w:numId w:val="1"/>
        </w:numPr>
        <w:tabs>
          <w:tab w:val="left" w:pos="801"/>
        </w:tabs>
      </w:pPr>
      <w:r>
        <w:rPr>
          <w:spacing w:val="-1"/>
        </w:rPr>
        <w:t>Approval</w:t>
      </w:r>
      <w:r>
        <w:rPr>
          <w:spacing w:val="-3"/>
        </w:rPr>
        <w:t xml:space="preserve"> </w:t>
      </w:r>
      <w:r>
        <w:t>of</w:t>
      </w:r>
      <w:r>
        <w:rPr>
          <w:spacing w:val="-2"/>
        </w:rPr>
        <w:t xml:space="preserve"> </w:t>
      </w:r>
      <w:r>
        <w:rPr>
          <w:spacing w:val="-1"/>
        </w:rPr>
        <w:t>Minutes</w:t>
      </w:r>
    </w:p>
    <w:p w:rsidR="0074125C" w:rsidRPr="005A5322" w:rsidRDefault="00664D00">
      <w:pPr>
        <w:pStyle w:val="BodyText"/>
        <w:numPr>
          <w:ilvl w:val="0"/>
          <w:numId w:val="1"/>
        </w:numPr>
        <w:tabs>
          <w:tab w:val="left" w:pos="801"/>
        </w:tabs>
        <w:spacing w:before="132"/>
      </w:pPr>
      <w:r>
        <w:rPr>
          <w:spacing w:val="-1"/>
        </w:rPr>
        <w:t>Remarks from</w:t>
      </w:r>
      <w:r w:rsidR="004C7293">
        <w:rPr>
          <w:spacing w:val="-1"/>
        </w:rPr>
        <w:t xml:space="preserve"> </w:t>
      </w:r>
      <w:r w:rsidR="00547C4D">
        <w:rPr>
          <w:spacing w:val="-1"/>
        </w:rPr>
        <w:t>Chancellor Victor Boschini</w:t>
      </w:r>
    </w:p>
    <w:p w:rsidR="005A5322" w:rsidRDefault="005A5322">
      <w:pPr>
        <w:pStyle w:val="BodyText"/>
        <w:numPr>
          <w:ilvl w:val="0"/>
          <w:numId w:val="1"/>
        </w:numPr>
        <w:tabs>
          <w:tab w:val="left" w:pos="801"/>
        </w:tabs>
        <w:spacing w:before="132"/>
      </w:pPr>
      <w:r>
        <w:rPr>
          <w:spacing w:val="-1"/>
        </w:rPr>
        <w:t>Remarks from Provost Nowell Donovan</w:t>
      </w:r>
    </w:p>
    <w:p w:rsidR="0074125C" w:rsidRDefault="004C7293">
      <w:pPr>
        <w:pStyle w:val="BodyText"/>
        <w:numPr>
          <w:ilvl w:val="0"/>
          <w:numId w:val="1"/>
        </w:numPr>
        <w:tabs>
          <w:tab w:val="left" w:pos="801"/>
        </w:tabs>
      </w:pPr>
      <w:r>
        <w:rPr>
          <w:spacing w:val="-1"/>
        </w:rPr>
        <w:t>New</w:t>
      </w:r>
      <w:r>
        <w:t xml:space="preserve"> </w:t>
      </w:r>
      <w:r>
        <w:rPr>
          <w:spacing w:val="-1"/>
        </w:rPr>
        <w:t>Business</w:t>
      </w:r>
    </w:p>
    <w:p w:rsidR="0074125C" w:rsidRDefault="005A5322">
      <w:pPr>
        <w:pStyle w:val="BodyText"/>
        <w:numPr>
          <w:ilvl w:val="1"/>
          <w:numId w:val="1"/>
        </w:numPr>
        <w:tabs>
          <w:tab w:val="left" w:pos="1521"/>
        </w:tabs>
      </w:pPr>
      <w:r>
        <w:t>Election of Faculty Senate Officers for 2018-19 – Ted Legatski</w:t>
      </w:r>
    </w:p>
    <w:p w:rsidR="0074125C" w:rsidRDefault="005A5322">
      <w:pPr>
        <w:pStyle w:val="BodyText"/>
        <w:numPr>
          <w:ilvl w:val="1"/>
          <w:numId w:val="1"/>
        </w:numPr>
        <w:tabs>
          <w:tab w:val="left" w:pos="1521"/>
        </w:tabs>
      </w:pPr>
      <w:r>
        <w:t>Motion from ad hoc Faculty Senate-Staff Assembly Task Force on Ombud position – Greg Stephens (see below)</w:t>
      </w:r>
    </w:p>
    <w:p w:rsidR="00B84B72" w:rsidRDefault="005A5322">
      <w:pPr>
        <w:pStyle w:val="BodyText"/>
        <w:numPr>
          <w:ilvl w:val="1"/>
          <w:numId w:val="1"/>
        </w:numPr>
        <w:tabs>
          <w:tab w:val="left" w:pos="1521"/>
        </w:tabs>
      </w:pPr>
      <w:r>
        <w:t>End of Year Reports from Faculty Senate Committee Chairs</w:t>
      </w:r>
    </w:p>
    <w:p w:rsidR="00B84B72" w:rsidRDefault="005A5322">
      <w:pPr>
        <w:pStyle w:val="BodyText"/>
        <w:numPr>
          <w:ilvl w:val="1"/>
          <w:numId w:val="1"/>
        </w:numPr>
        <w:tabs>
          <w:tab w:val="left" w:pos="1521"/>
        </w:tabs>
      </w:pPr>
      <w:r>
        <w:t xml:space="preserve">Update from University Compensation Advisory Committee – </w:t>
      </w:r>
      <w:r>
        <w:t>Jesús</w:t>
      </w:r>
      <w:r>
        <w:t xml:space="preserve"> Castro-Balbi</w:t>
      </w:r>
    </w:p>
    <w:p w:rsidR="007E58F2" w:rsidRDefault="005A5322">
      <w:pPr>
        <w:pStyle w:val="BodyText"/>
        <w:numPr>
          <w:ilvl w:val="1"/>
          <w:numId w:val="1"/>
        </w:numPr>
        <w:tabs>
          <w:tab w:val="left" w:pos="1521"/>
        </w:tabs>
      </w:pPr>
      <w:r>
        <w:t>Announcement of Election Results – Layne Bradley</w:t>
      </w:r>
    </w:p>
    <w:p w:rsidR="00B84B72" w:rsidRDefault="005A5322">
      <w:pPr>
        <w:pStyle w:val="BodyText"/>
        <w:numPr>
          <w:ilvl w:val="1"/>
          <w:numId w:val="1"/>
        </w:numPr>
        <w:tabs>
          <w:tab w:val="left" w:pos="1521"/>
        </w:tabs>
      </w:pPr>
      <w:r>
        <w:t>Recognition of Faculty Senate Service – Ted Legatski</w:t>
      </w:r>
    </w:p>
    <w:p w:rsidR="00250A6B" w:rsidRDefault="005A5322" w:rsidP="00B84B72">
      <w:pPr>
        <w:pStyle w:val="BodyText"/>
        <w:numPr>
          <w:ilvl w:val="1"/>
          <w:numId w:val="1"/>
        </w:numPr>
        <w:tabs>
          <w:tab w:val="left" w:pos="1521"/>
        </w:tabs>
      </w:pPr>
      <w:r>
        <w:t>Welcome to New Senators for 2018-19 – Greg Friedman</w:t>
      </w:r>
    </w:p>
    <w:p w:rsidR="005A5322" w:rsidRDefault="005A5322" w:rsidP="00B84B72">
      <w:pPr>
        <w:pStyle w:val="BodyText"/>
        <w:numPr>
          <w:ilvl w:val="1"/>
          <w:numId w:val="1"/>
        </w:numPr>
        <w:tabs>
          <w:tab w:val="left" w:pos="1521"/>
        </w:tabs>
      </w:pPr>
      <w:r>
        <w:t>Remarks from the Chair &amp; Passing of the Gavel– Ted Legatski</w:t>
      </w:r>
    </w:p>
    <w:p w:rsidR="0074125C" w:rsidRPr="005259EF" w:rsidRDefault="004C7293">
      <w:pPr>
        <w:pStyle w:val="BodyText"/>
        <w:numPr>
          <w:ilvl w:val="0"/>
          <w:numId w:val="1"/>
        </w:numPr>
        <w:tabs>
          <w:tab w:val="left" w:pos="801"/>
        </w:tabs>
        <w:spacing w:before="132"/>
      </w:pPr>
      <w:r>
        <w:rPr>
          <w:spacing w:val="-1"/>
        </w:rPr>
        <w:t>Closing Remarks</w:t>
      </w:r>
      <w:r>
        <w:rPr>
          <w:spacing w:val="-2"/>
        </w:rPr>
        <w:t xml:space="preserve"> </w:t>
      </w:r>
      <w:r>
        <w:t>&amp;</w:t>
      </w:r>
      <w:r>
        <w:rPr>
          <w:spacing w:val="1"/>
        </w:rPr>
        <w:t xml:space="preserve"> </w:t>
      </w:r>
      <w:r>
        <w:rPr>
          <w:spacing w:val="-1"/>
        </w:rPr>
        <w:t>Adjournment</w:t>
      </w:r>
      <w:r>
        <w:t xml:space="preserve"> </w:t>
      </w:r>
      <w:r>
        <w:rPr>
          <w:rFonts w:cs="Calibri"/>
        </w:rPr>
        <w:t>–</w:t>
      </w:r>
      <w:r>
        <w:rPr>
          <w:rFonts w:cs="Calibri"/>
          <w:spacing w:val="-2"/>
        </w:rPr>
        <w:t xml:space="preserve"> </w:t>
      </w:r>
      <w:r w:rsidR="005A5322">
        <w:rPr>
          <w:spacing w:val="-1"/>
        </w:rPr>
        <w:t>Greg Stephens</w:t>
      </w:r>
    </w:p>
    <w:p w:rsidR="005259EF" w:rsidRPr="005259EF" w:rsidRDefault="005259EF" w:rsidP="005259EF">
      <w:pPr>
        <w:pStyle w:val="BodyText"/>
        <w:tabs>
          <w:tab w:val="left" w:pos="801"/>
        </w:tabs>
        <w:spacing w:before="0"/>
        <w:ind w:left="0" w:firstLine="0"/>
        <w:jc w:val="center"/>
        <w:rPr>
          <w:rFonts w:ascii="Gabriola" w:hAnsi="Gabriola"/>
          <w:b/>
          <w:i/>
          <w:spacing w:val="-1"/>
          <w:sz w:val="32"/>
          <w:szCs w:val="32"/>
        </w:rPr>
      </w:pPr>
      <w:r w:rsidRPr="005259EF">
        <w:rPr>
          <w:rFonts w:ascii="Gabriola" w:hAnsi="Gabriola"/>
          <w:b/>
          <w:i/>
          <w:spacing w:val="-1"/>
          <w:sz w:val="32"/>
          <w:szCs w:val="32"/>
        </w:rPr>
        <w:t xml:space="preserve">Please join the Executive Committee </w:t>
      </w:r>
      <w:r w:rsidR="00A7587A">
        <w:rPr>
          <w:rFonts w:ascii="Gabriola" w:hAnsi="Gabriola"/>
          <w:b/>
          <w:i/>
          <w:spacing w:val="-1"/>
          <w:sz w:val="32"/>
          <w:szCs w:val="32"/>
        </w:rPr>
        <w:t xml:space="preserve">for </w:t>
      </w:r>
      <w:bookmarkStart w:id="0" w:name="_GoBack"/>
      <w:bookmarkEnd w:id="0"/>
      <w:r w:rsidRPr="005259EF">
        <w:rPr>
          <w:rFonts w:ascii="Gabriola" w:hAnsi="Gabriola"/>
          <w:b/>
          <w:i/>
          <w:spacing w:val="-1"/>
          <w:sz w:val="32"/>
          <w:szCs w:val="32"/>
        </w:rPr>
        <w:t xml:space="preserve">a reception </w:t>
      </w:r>
    </w:p>
    <w:p w:rsidR="005259EF" w:rsidRPr="005259EF" w:rsidRDefault="005259EF" w:rsidP="005259EF">
      <w:pPr>
        <w:pStyle w:val="BodyText"/>
        <w:tabs>
          <w:tab w:val="left" w:pos="801"/>
        </w:tabs>
        <w:spacing w:before="0"/>
        <w:ind w:left="0" w:firstLine="0"/>
        <w:jc w:val="center"/>
        <w:rPr>
          <w:rFonts w:ascii="Gabriola" w:hAnsi="Gabriola"/>
          <w:b/>
          <w:i/>
          <w:sz w:val="32"/>
          <w:szCs w:val="32"/>
        </w:rPr>
      </w:pPr>
      <w:r w:rsidRPr="005259EF">
        <w:rPr>
          <w:rFonts w:ascii="Gabriola" w:hAnsi="Gabriola"/>
          <w:b/>
          <w:i/>
          <w:spacing w:val="-1"/>
          <w:sz w:val="32"/>
          <w:szCs w:val="32"/>
        </w:rPr>
        <w:t>in the Zeidman Room of the BLUU, i</w:t>
      </w:r>
      <w:r w:rsidRPr="005259EF">
        <w:rPr>
          <w:rFonts w:ascii="Gabriola" w:hAnsi="Gabriola"/>
          <w:b/>
          <w:i/>
          <w:spacing w:val="-1"/>
          <w:sz w:val="32"/>
          <w:szCs w:val="32"/>
        </w:rPr>
        <w:t>mmediately following the</w:t>
      </w:r>
      <w:r w:rsidRPr="005259EF">
        <w:rPr>
          <w:rFonts w:ascii="Gabriola" w:hAnsi="Gabriola"/>
          <w:b/>
          <w:i/>
          <w:spacing w:val="-1"/>
          <w:sz w:val="32"/>
          <w:szCs w:val="32"/>
        </w:rPr>
        <w:t xml:space="preserve"> meeting</w:t>
      </w:r>
    </w:p>
    <w:p w:rsidR="007502C9" w:rsidRDefault="007502C9" w:rsidP="007502C9">
      <w:pPr>
        <w:rPr>
          <w:b/>
        </w:rPr>
      </w:pPr>
    </w:p>
    <w:p w:rsidR="00547C4D" w:rsidRPr="001D605E" w:rsidRDefault="005A5322" w:rsidP="00547C4D">
      <w:pPr>
        <w:pStyle w:val="NoSpacing"/>
        <w:rPr>
          <w:b/>
          <w:sz w:val="24"/>
          <w:szCs w:val="24"/>
        </w:rPr>
      </w:pPr>
      <w:r>
        <w:rPr>
          <w:b/>
          <w:sz w:val="24"/>
          <w:szCs w:val="24"/>
        </w:rPr>
        <w:t>Motion from the ad hoc Faculty Senate-Staff Assembly Task Force on Ombud position:</w:t>
      </w:r>
    </w:p>
    <w:p w:rsidR="005A5322" w:rsidRDefault="005A5322" w:rsidP="007E58F2">
      <w:r>
        <w:rPr>
          <w:sz w:val="24"/>
          <w:szCs w:val="24"/>
        </w:rPr>
        <w:t>Be it resolved that the Faculty Senate recommends to the Provost and Chancellor of the University that an Ombudsperson program be established to provide an informal mechanism to assist staff and faculty in determining the institutional channels most appropriate for the resolution of a conflict or complaint, to assist staff and faculty in seeking resolution of a conflict or complaint through normal institutional channels, and to facilitate the informal resolution of conflicts or complaints through the assistance of University mediators. The Ombudsperson will serve both faculty and staff at the University, and will be designated a non-reporting position, filled by an impartial, neutral, and confidential third party. The Ombudsperson shall report to the Chancellor of the University through the medium of an annual, public report, the purpose of which will be to identify general trends in conflicts and complaints in the University while avoiding</w:t>
      </w:r>
      <w:r w:rsidR="00720693">
        <w:rPr>
          <w:sz w:val="24"/>
          <w:szCs w:val="24"/>
        </w:rPr>
        <w:t xml:space="preserve"> identification of any individual. The Ombudsperson program will serve as a first line of response for parties needing or wishing the assistance of a neutral third party.</w:t>
      </w:r>
    </w:p>
    <w:sectPr w:rsidR="005A5322">
      <w:type w:val="continuous"/>
      <w:pgSz w:w="12240" w:h="15840"/>
      <w:pgMar w:top="1400" w:right="14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0DE2"/>
    <w:multiLevelType w:val="hybridMultilevel"/>
    <w:tmpl w:val="AF56E548"/>
    <w:lvl w:ilvl="0" w:tplc="A42C999E">
      <w:start w:val="1"/>
      <w:numFmt w:val="upperRoman"/>
      <w:lvlText w:val="%1."/>
      <w:lvlJc w:val="left"/>
      <w:pPr>
        <w:ind w:left="800" w:hanging="360"/>
      </w:pPr>
      <w:rPr>
        <w:rFonts w:ascii="Calibri" w:eastAsia="Calibri" w:hAnsi="Calibri" w:hint="default"/>
        <w:spacing w:val="-1"/>
        <w:sz w:val="22"/>
        <w:szCs w:val="22"/>
      </w:rPr>
    </w:lvl>
    <w:lvl w:ilvl="1" w:tplc="CADA873A">
      <w:start w:val="1"/>
      <w:numFmt w:val="lowerLetter"/>
      <w:lvlText w:val="%2."/>
      <w:lvlJc w:val="left"/>
      <w:pPr>
        <w:ind w:left="1520" w:hanging="360"/>
      </w:pPr>
      <w:rPr>
        <w:rFonts w:ascii="Calibri" w:eastAsia="Calibri" w:hAnsi="Calibri" w:hint="default"/>
        <w:spacing w:val="-1"/>
        <w:sz w:val="22"/>
        <w:szCs w:val="22"/>
      </w:rPr>
    </w:lvl>
    <w:lvl w:ilvl="2" w:tplc="64B60A4A">
      <w:start w:val="1"/>
      <w:numFmt w:val="bullet"/>
      <w:lvlText w:val="•"/>
      <w:lvlJc w:val="left"/>
      <w:pPr>
        <w:ind w:left="2358" w:hanging="360"/>
      </w:pPr>
      <w:rPr>
        <w:rFonts w:hint="default"/>
      </w:rPr>
    </w:lvl>
    <w:lvl w:ilvl="3" w:tplc="0AEC688E">
      <w:start w:val="1"/>
      <w:numFmt w:val="bullet"/>
      <w:lvlText w:val="•"/>
      <w:lvlJc w:val="left"/>
      <w:pPr>
        <w:ind w:left="3195" w:hanging="360"/>
      </w:pPr>
      <w:rPr>
        <w:rFonts w:hint="default"/>
      </w:rPr>
    </w:lvl>
    <w:lvl w:ilvl="4" w:tplc="8D9E493C">
      <w:start w:val="1"/>
      <w:numFmt w:val="bullet"/>
      <w:lvlText w:val="•"/>
      <w:lvlJc w:val="left"/>
      <w:pPr>
        <w:ind w:left="4033" w:hanging="360"/>
      </w:pPr>
      <w:rPr>
        <w:rFonts w:hint="default"/>
      </w:rPr>
    </w:lvl>
    <w:lvl w:ilvl="5" w:tplc="F1DC43C0">
      <w:start w:val="1"/>
      <w:numFmt w:val="bullet"/>
      <w:lvlText w:val="•"/>
      <w:lvlJc w:val="left"/>
      <w:pPr>
        <w:ind w:left="4871" w:hanging="360"/>
      </w:pPr>
      <w:rPr>
        <w:rFonts w:hint="default"/>
      </w:rPr>
    </w:lvl>
    <w:lvl w:ilvl="6" w:tplc="73DC1996">
      <w:start w:val="1"/>
      <w:numFmt w:val="bullet"/>
      <w:lvlText w:val="•"/>
      <w:lvlJc w:val="left"/>
      <w:pPr>
        <w:ind w:left="5709" w:hanging="360"/>
      </w:pPr>
      <w:rPr>
        <w:rFonts w:hint="default"/>
      </w:rPr>
    </w:lvl>
    <w:lvl w:ilvl="7" w:tplc="D5B6276A">
      <w:start w:val="1"/>
      <w:numFmt w:val="bullet"/>
      <w:lvlText w:val="•"/>
      <w:lvlJc w:val="left"/>
      <w:pPr>
        <w:ind w:left="6546" w:hanging="360"/>
      </w:pPr>
      <w:rPr>
        <w:rFonts w:hint="default"/>
      </w:rPr>
    </w:lvl>
    <w:lvl w:ilvl="8" w:tplc="7A7EA196">
      <w:start w:val="1"/>
      <w:numFmt w:val="bullet"/>
      <w:lvlText w:val="•"/>
      <w:lvlJc w:val="left"/>
      <w:pPr>
        <w:ind w:left="7384" w:hanging="360"/>
      </w:pPr>
      <w:rPr>
        <w:rFonts w:hint="default"/>
      </w:rPr>
    </w:lvl>
  </w:abstractNum>
  <w:abstractNum w:abstractNumId="1" w15:restartNumberingAfterBreak="0">
    <w:nsid w:val="78407CCE"/>
    <w:multiLevelType w:val="hybridMultilevel"/>
    <w:tmpl w:val="4A9E2044"/>
    <w:lvl w:ilvl="0" w:tplc="F828C0C2">
      <w:numFmt w:val="bullet"/>
      <w:lvlText w:val="-"/>
      <w:lvlJc w:val="left"/>
      <w:pPr>
        <w:ind w:left="2300" w:hanging="360"/>
      </w:pPr>
      <w:rPr>
        <w:rFonts w:ascii="Calibri" w:eastAsia="Calibri" w:hAnsi="Calibri" w:cs="Calibri"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C"/>
    <w:rsid w:val="0008669C"/>
    <w:rsid w:val="00250A6B"/>
    <w:rsid w:val="00302355"/>
    <w:rsid w:val="00427920"/>
    <w:rsid w:val="00475A40"/>
    <w:rsid w:val="004C7293"/>
    <w:rsid w:val="005259EF"/>
    <w:rsid w:val="00547C4D"/>
    <w:rsid w:val="005A5322"/>
    <w:rsid w:val="00664D00"/>
    <w:rsid w:val="006C16D9"/>
    <w:rsid w:val="006C651F"/>
    <w:rsid w:val="00720693"/>
    <w:rsid w:val="0074125C"/>
    <w:rsid w:val="007502C9"/>
    <w:rsid w:val="00795617"/>
    <w:rsid w:val="007E58F2"/>
    <w:rsid w:val="00906989"/>
    <w:rsid w:val="00930D96"/>
    <w:rsid w:val="00A65F59"/>
    <w:rsid w:val="00A7587A"/>
    <w:rsid w:val="00B12B28"/>
    <w:rsid w:val="00B16FAB"/>
    <w:rsid w:val="00B25611"/>
    <w:rsid w:val="00B74CE6"/>
    <w:rsid w:val="00B84B72"/>
    <w:rsid w:val="00BC2290"/>
    <w:rsid w:val="00E24B60"/>
    <w:rsid w:val="00F3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EEFE"/>
  <w15:docId w15:val="{76EB73D6-BD1A-421B-AB36-BDAD8D6D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021"/>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ind w:left="80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58F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C4D"/>
    <w:pPr>
      <w:widowControl/>
    </w:pPr>
  </w:style>
  <w:style w:type="paragraph" w:styleId="BalloonText">
    <w:name w:val="Balloon Text"/>
    <w:basedOn w:val="Normal"/>
    <w:link w:val="BalloonTextChar"/>
    <w:uiPriority w:val="99"/>
    <w:semiHidden/>
    <w:unhideWhenUsed/>
    <w:rsid w:val="00A75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Legatski, Ted</dc:creator>
  <cp:lastModifiedBy>Quesada, Janis</cp:lastModifiedBy>
  <cp:revision>7</cp:revision>
  <cp:lastPrinted>2018-04-30T20:27:00Z</cp:lastPrinted>
  <dcterms:created xsi:type="dcterms:W3CDTF">2018-04-30T20:08:00Z</dcterms:created>
  <dcterms:modified xsi:type="dcterms:W3CDTF">2018-04-30T20:27:00Z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2017-09-07T00:00:00Z</vt:filetime>
  </property>
</Properties>
</file>