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9A" w:rsidRPr="00D6609A" w:rsidRDefault="00D6609A" w:rsidP="0067028A">
      <w:pPr>
        <w:pStyle w:val="Footer"/>
        <w:tabs>
          <w:tab w:val="clear" w:pos="4320"/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360"/>
        <w:jc w:val="center"/>
        <w:rPr>
          <w:rFonts w:ascii="Calibri" w:hAnsi="Calibri"/>
          <w:sz w:val="20"/>
          <w:szCs w:val="20"/>
        </w:rPr>
      </w:pPr>
      <w:r w:rsidRPr="00D6609A">
        <w:rPr>
          <w:noProof/>
          <w:sz w:val="20"/>
          <w:szCs w:val="20"/>
        </w:rPr>
        <w:drawing>
          <wp:inline distT="0" distB="0" distL="0" distR="0" wp14:anchorId="1422B1CC" wp14:editId="120BAA91">
            <wp:extent cx="1188720" cy="758952"/>
            <wp:effectExtent l="0" t="0" r="5080" b="3175"/>
            <wp:docPr id="3" name="Picture 3" descr="mage result for t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cu logo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9A" w:rsidRPr="00D6609A" w:rsidRDefault="00D6609A" w:rsidP="0067028A">
      <w:pPr>
        <w:pStyle w:val="Footer"/>
        <w:tabs>
          <w:tab w:val="clear" w:pos="4320"/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360"/>
        <w:jc w:val="right"/>
        <w:rPr>
          <w:rFonts w:ascii="Calibri" w:hAnsi="Calibri"/>
          <w:sz w:val="20"/>
          <w:szCs w:val="20"/>
        </w:rPr>
      </w:pPr>
    </w:p>
    <w:p w:rsidR="00E0650B" w:rsidRPr="00D6609A" w:rsidRDefault="009400A6" w:rsidP="0067028A">
      <w:pPr>
        <w:pStyle w:val="Footer"/>
        <w:tabs>
          <w:tab w:val="clear" w:pos="4320"/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June 19</w:t>
      </w:r>
      <w:r w:rsidR="00E0650B" w:rsidRPr="00D6609A">
        <w:rPr>
          <w:rFonts w:ascii="Calibri" w:hAnsi="Calibri"/>
          <w:sz w:val="20"/>
          <w:szCs w:val="20"/>
        </w:rPr>
        <w:t>, 2018</w:t>
      </w:r>
    </w:p>
    <w:p w:rsidR="00E0650B" w:rsidRPr="0067028A" w:rsidRDefault="00E0650B" w:rsidP="0067028A">
      <w:pPr>
        <w:pStyle w:val="Footer"/>
        <w:tabs>
          <w:tab w:val="clear" w:pos="4320"/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 w:val="20"/>
          <w:szCs w:val="20"/>
        </w:rPr>
      </w:pPr>
    </w:p>
    <w:p w:rsidR="00D0303F" w:rsidRPr="0067028A" w:rsidRDefault="00E0650B" w:rsidP="0067028A">
      <w:pPr>
        <w:pStyle w:val="Footer"/>
        <w:tabs>
          <w:tab w:val="clear" w:pos="4320"/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 w:val="20"/>
          <w:szCs w:val="20"/>
        </w:rPr>
      </w:pPr>
      <w:r w:rsidRPr="0067028A">
        <w:rPr>
          <w:rFonts w:ascii="Calibri" w:hAnsi="Calibri"/>
          <w:sz w:val="20"/>
          <w:szCs w:val="20"/>
        </w:rPr>
        <w:t xml:space="preserve">Dear </w:t>
      </w:r>
      <w:r w:rsidR="00D0303F" w:rsidRPr="0067028A">
        <w:rPr>
          <w:rFonts w:ascii="Calibri" w:hAnsi="Calibri"/>
          <w:sz w:val="20"/>
          <w:szCs w:val="20"/>
        </w:rPr>
        <w:t xml:space="preserve">Members of the Faculty Senate, </w:t>
      </w:r>
    </w:p>
    <w:p w:rsidR="00E0650B" w:rsidRPr="00D6609A" w:rsidRDefault="00E0650B" w:rsidP="0067028A">
      <w:pPr>
        <w:pStyle w:val="Footer"/>
        <w:tabs>
          <w:tab w:val="clear" w:pos="4320"/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b/>
          <w:sz w:val="20"/>
          <w:szCs w:val="20"/>
        </w:rPr>
      </w:pPr>
    </w:p>
    <w:p w:rsidR="00E0650B" w:rsidRPr="00D6609A" w:rsidRDefault="00E0650B" w:rsidP="0067028A">
      <w:pPr>
        <w:pStyle w:val="Footer"/>
        <w:tabs>
          <w:tab w:val="clear" w:pos="4320"/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 w:val="20"/>
          <w:szCs w:val="20"/>
        </w:rPr>
      </w:pPr>
      <w:r w:rsidRPr="00D6609A">
        <w:rPr>
          <w:rFonts w:ascii="Calibri" w:hAnsi="Calibri"/>
          <w:sz w:val="20"/>
          <w:szCs w:val="20"/>
        </w:rPr>
        <w:t xml:space="preserve">In recognition of the importance of </w:t>
      </w:r>
      <w:r w:rsidR="007B729D">
        <w:rPr>
          <w:rFonts w:ascii="Calibri" w:hAnsi="Calibri"/>
          <w:sz w:val="20"/>
          <w:szCs w:val="20"/>
        </w:rPr>
        <w:t>interdisciplinary studies in the holistic education of our students</w:t>
      </w:r>
      <w:r w:rsidR="007B729D" w:rsidRPr="00D6609A">
        <w:rPr>
          <w:rFonts w:ascii="Calibri" w:hAnsi="Calibri"/>
          <w:sz w:val="20"/>
          <w:szCs w:val="20"/>
        </w:rPr>
        <w:t xml:space="preserve"> </w:t>
      </w:r>
      <w:r w:rsidR="009400A6">
        <w:rPr>
          <w:rFonts w:ascii="Calibri" w:hAnsi="Calibri"/>
          <w:sz w:val="20"/>
          <w:szCs w:val="20"/>
        </w:rPr>
        <w:t>and its often integrated role in</w:t>
      </w:r>
      <w:r w:rsidR="007B729D">
        <w:rPr>
          <w:rFonts w:ascii="Calibri" w:hAnsi="Calibri"/>
          <w:sz w:val="20"/>
          <w:szCs w:val="20"/>
        </w:rPr>
        <w:t xml:space="preserve"> furthering </w:t>
      </w:r>
      <w:r w:rsidR="007B729D" w:rsidRPr="00D6609A">
        <w:rPr>
          <w:rFonts w:ascii="Calibri" w:hAnsi="Calibri"/>
          <w:sz w:val="20"/>
          <w:szCs w:val="20"/>
        </w:rPr>
        <w:t>diversity, equity and inclusion,</w:t>
      </w:r>
      <w:r w:rsidR="009400A6">
        <w:rPr>
          <w:rFonts w:ascii="Calibri" w:hAnsi="Calibri"/>
          <w:sz w:val="20"/>
          <w:szCs w:val="20"/>
        </w:rPr>
        <w:t xml:space="preserve"> </w:t>
      </w:r>
      <w:r w:rsidRPr="00D6609A">
        <w:rPr>
          <w:rFonts w:ascii="Calibri" w:hAnsi="Calibri"/>
          <w:sz w:val="20"/>
          <w:szCs w:val="20"/>
        </w:rPr>
        <w:t xml:space="preserve">we petition for the immediate </w:t>
      </w:r>
      <w:r w:rsidR="009054AF">
        <w:rPr>
          <w:rFonts w:ascii="Calibri" w:hAnsi="Calibri"/>
          <w:sz w:val="20"/>
          <w:szCs w:val="20"/>
        </w:rPr>
        <w:t xml:space="preserve">consideration and </w:t>
      </w:r>
      <w:r w:rsidRPr="00D6609A">
        <w:rPr>
          <w:rFonts w:ascii="Calibri" w:hAnsi="Calibri"/>
          <w:sz w:val="20"/>
          <w:szCs w:val="20"/>
        </w:rPr>
        <w:t xml:space="preserve">subsequent </w:t>
      </w:r>
      <w:r w:rsidR="009054AF">
        <w:rPr>
          <w:rFonts w:ascii="Calibri" w:hAnsi="Calibri"/>
          <w:sz w:val="20"/>
          <w:szCs w:val="20"/>
        </w:rPr>
        <w:t xml:space="preserve">advancement and </w:t>
      </w:r>
      <w:r w:rsidRPr="00D6609A">
        <w:rPr>
          <w:rFonts w:ascii="Calibri" w:hAnsi="Calibri"/>
          <w:sz w:val="20"/>
          <w:szCs w:val="20"/>
        </w:rPr>
        <w:t xml:space="preserve">adoption of a change to the annual report format to include a summary of these activities.  </w:t>
      </w:r>
    </w:p>
    <w:p w:rsidR="00E0650B" w:rsidRPr="00D6609A" w:rsidRDefault="00E0650B" w:rsidP="0067028A">
      <w:pPr>
        <w:pStyle w:val="Footer"/>
        <w:tabs>
          <w:tab w:val="clear" w:pos="4320"/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 w:val="20"/>
          <w:szCs w:val="20"/>
        </w:rPr>
      </w:pPr>
    </w:p>
    <w:p w:rsidR="00D0303F" w:rsidRPr="0067028A" w:rsidRDefault="00E0650B" w:rsidP="0067028A">
      <w:pPr>
        <w:pStyle w:val="Footer"/>
        <w:tabs>
          <w:tab w:val="clear" w:pos="4320"/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 w:val="20"/>
          <w:szCs w:val="20"/>
        </w:rPr>
      </w:pPr>
      <w:r w:rsidRPr="00D6609A">
        <w:rPr>
          <w:rFonts w:ascii="Calibri" w:hAnsi="Calibri"/>
          <w:sz w:val="20"/>
          <w:szCs w:val="20"/>
        </w:rPr>
        <w:t>The existing annual report structure concludes</w:t>
      </w:r>
      <w:r w:rsidR="009400A6">
        <w:rPr>
          <w:rFonts w:ascii="Calibri" w:hAnsi="Calibri"/>
          <w:sz w:val="20"/>
          <w:szCs w:val="20"/>
        </w:rPr>
        <w:t xml:space="preserve"> (with trust that the previous </w:t>
      </w:r>
      <w:r w:rsidR="007B729D">
        <w:rPr>
          <w:rFonts w:ascii="Calibri" w:hAnsi="Calibri"/>
          <w:sz w:val="20"/>
          <w:szCs w:val="20"/>
        </w:rPr>
        <w:t xml:space="preserve">DEI </w:t>
      </w:r>
      <w:r w:rsidR="009400A6">
        <w:rPr>
          <w:rFonts w:ascii="Calibri" w:hAnsi="Calibri"/>
          <w:sz w:val="20"/>
          <w:szCs w:val="20"/>
        </w:rPr>
        <w:t>petition was accepted and acted on)</w:t>
      </w:r>
      <w:r w:rsidRPr="00D6609A">
        <w:rPr>
          <w:rFonts w:ascii="Calibri" w:hAnsi="Calibri"/>
          <w:sz w:val="20"/>
          <w:szCs w:val="20"/>
        </w:rPr>
        <w:t>:</w:t>
      </w:r>
    </w:p>
    <w:p w:rsidR="009400A6" w:rsidRPr="00D6609A" w:rsidRDefault="009400A6" w:rsidP="0067028A">
      <w:pPr>
        <w:tabs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 w:val="20"/>
          <w:szCs w:val="20"/>
        </w:rPr>
      </w:pPr>
    </w:p>
    <w:p w:rsidR="009400A6" w:rsidRPr="00D6609A" w:rsidRDefault="009400A6" w:rsidP="0067028A">
      <w:pPr>
        <w:pStyle w:val="Footer"/>
        <w:tabs>
          <w:tab w:val="clear" w:pos="4320"/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VII.</w:t>
      </w:r>
      <w:r>
        <w:rPr>
          <w:rFonts w:ascii="Calibri" w:hAnsi="Calibri"/>
          <w:i/>
          <w:sz w:val="20"/>
          <w:szCs w:val="20"/>
        </w:rPr>
        <w:tab/>
        <w:t xml:space="preserve">   </w:t>
      </w:r>
      <w:r w:rsidRPr="00D6609A">
        <w:rPr>
          <w:rFonts w:ascii="Calibri" w:hAnsi="Calibri"/>
          <w:i/>
          <w:sz w:val="20"/>
          <w:szCs w:val="20"/>
        </w:rPr>
        <w:t>Awards, Honors, Recognitions</w:t>
      </w:r>
    </w:p>
    <w:p w:rsidR="009400A6" w:rsidRPr="009400A6" w:rsidRDefault="0067028A" w:rsidP="0067028A">
      <w:pPr>
        <w:pStyle w:val="Footer"/>
        <w:tabs>
          <w:tab w:val="clear" w:pos="4320"/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86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 w:rsidR="009400A6" w:rsidRPr="009400A6">
        <w:rPr>
          <w:rFonts w:ascii="Calibri" w:hAnsi="Calibri"/>
          <w:i/>
          <w:sz w:val="20"/>
          <w:szCs w:val="20"/>
        </w:rPr>
        <w:t xml:space="preserve">VIII. </w:t>
      </w:r>
      <w:r w:rsidR="009400A6">
        <w:rPr>
          <w:rFonts w:ascii="Calibri" w:hAnsi="Calibri"/>
          <w:i/>
          <w:sz w:val="20"/>
          <w:szCs w:val="20"/>
        </w:rPr>
        <w:t xml:space="preserve">  </w:t>
      </w:r>
      <w:r w:rsidR="009400A6" w:rsidRPr="009400A6">
        <w:rPr>
          <w:rFonts w:ascii="Calibri" w:hAnsi="Calibri"/>
          <w:i/>
          <w:sz w:val="20"/>
          <w:szCs w:val="20"/>
        </w:rPr>
        <w:t xml:space="preserve"> Examples illustrating a commitment to diversity, equity and inclusion from teaching, research and/or service</w:t>
      </w:r>
    </w:p>
    <w:p w:rsidR="009400A6" w:rsidRPr="00D6609A" w:rsidRDefault="009400A6" w:rsidP="0067028A">
      <w:pPr>
        <w:pStyle w:val="Footer"/>
        <w:tabs>
          <w:tab w:val="clear" w:pos="4320"/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i/>
          <w:sz w:val="20"/>
          <w:szCs w:val="20"/>
        </w:rPr>
      </w:pPr>
      <w:r w:rsidRPr="00D6609A">
        <w:rPr>
          <w:rFonts w:ascii="Calibri" w:hAnsi="Calibri"/>
          <w:i/>
          <w:sz w:val="20"/>
          <w:szCs w:val="20"/>
        </w:rPr>
        <w:t xml:space="preserve">IX.  </w:t>
      </w:r>
      <w:r w:rsidRPr="00D6609A">
        <w:rPr>
          <w:rFonts w:ascii="Calibri" w:hAnsi="Calibri"/>
          <w:i/>
          <w:sz w:val="20"/>
          <w:szCs w:val="20"/>
        </w:rPr>
        <w:tab/>
        <w:t xml:space="preserve"> Teaching, research, service, advising, and professional development goals for the next academic year</w:t>
      </w:r>
    </w:p>
    <w:p w:rsidR="009400A6" w:rsidRPr="00D6609A" w:rsidRDefault="009400A6" w:rsidP="0067028A">
      <w:pPr>
        <w:tabs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i/>
          <w:sz w:val="20"/>
          <w:szCs w:val="20"/>
        </w:rPr>
      </w:pPr>
      <w:r w:rsidRPr="00D6609A">
        <w:rPr>
          <w:rFonts w:ascii="Calibri" w:hAnsi="Calibri"/>
          <w:bCs/>
          <w:i/>
          <w:sz w:val="20"/>
          <w:szCs w:val="20"/>
        </w:rPr>
        <w:t xml:space="preserve">X.    </w:t>
      </w:r>
      <w:r w:rsidRPr="00D6609A">
        <w:rPr>
          <w:rFonts w:ascii="Calibri" w:hAnsi="Calibri"/>
          <w:bCs/>
          <w:i/>
          <w:sz w:val="20"/>
          <w:szCs w:val="20"/>
        </w:rPr>
        <w:tab/>
      </w:r>
      <w:r w:rsidRPr="00D6609A">
        <w:rPr>
          <w:rFonts w:ascii="Calibri" w:hAnsi="Calibri"/>
          <w:i/>
          <w:sz w:val="20"/>
          <w:szCs w:val="20"/>
        </w:rPr>
        <w:t>Ways the University, school/college, and/or department could be more supportive of your work</w:t>
      </w:r>
    </w:p>
    <w:p w:rsidR="00E0650B" w:rsidRPr="00D6609A" w:rsidRDefault="00E0650B" w:rsidP="0067028A">
      <w:pPr>
        <w:tabs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b/>
          <w:sz w:val="20"/>
          <w:szCs w:val="20"/>
        </w:rPr>
      </w:pPr>
    </w:p>
    <w:p w:rsidR="00E0650B" w:rsidRPr="00D6609A" w:rsidRDefault="00E0650B" w:rsidP="0067028A">
      <w:pPr>
        <w:tabs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 w:val="20"/>
          <w:szCs w:val="20"/>
        </w:rPr>
      </w:pPr>
      <w:r w:rsidRPr="00D6609A">
        <w:rPr>
          <w:rFonts w:ascii="Calibri" w:hAnsi="Calibri"/>
          <w:sz w:val="20"/>
          <w:szCs w:val="20"/>
        </w:rPr>
        <w:t>We propose amendment to the following:</w:t>
      </w:r>
    </w:p>
    <w:p w:rsidR="00E0650B" w:rsidRPr="00D6609A" w:rsidRDefault="00E0650B" w:rsidP="0067028A">
      <w:pPr>
        <w:tabs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 w:val="20"/>
          <w:szCs w:val="20"/>
        </w:rPr>
      </w:pPr>
    </w:p>
    <w:p w:rsidR="00E0650B" w:rsidRPr="00D6609A" w:rsidRDefault="00E0650B" w:rsidP="0067028A">
      <w:pPr>
        <w:pStyle w:val="Footer"/>
        <w:tabs>
          <w:tab w:val="clear" w:pos="4320"/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i/>
          <w:sz w:val="20"/>
          <w:szCs w:val="20"/>
        </w:rPr>
      </w:pPr>
      <w:r w:rsidRPr="00D6609A">
        <w:rPr>
          <w:rFonts w:ascii="Calibri" w:hAnsi="Calibri"/>
          <w:i/>
          <w:sz w:val="20"/>
          <w:szCs w:val="20"/>
        </w:rPr>
        <w:t>VII.</w:t>
      </w:r>
      <w:r w:rsidRPr="00D6609A">
        <w:rPr>
          <w:rFonts w:ascii="Calibri" w:hAnsi="Calibri"/>
          <w:i/>
          <w:sz w:val="20"/>
          <w:szCs w:val="20"/>
        </w:rPr>
        <w:tab/>
      </w:r>
      <w:r w:rsidR="009400A6">
        <w:rPr>
          <w:rFonts w:ascii="Calibri" w:hAnsi="Calibri"/>
          <w:i/>
          <w:sz w:val="20"/>
          <w:szCs w:val="20"/>
        </w:rPr>
        <w:t xml:space="preserve">  </w:t>
      </w:r>
      <w:r w:rsidRPr="00D6609A">
        <w:rPr>
          <w:rFonts w:ascii="Calibri" w:hAnsi="Calibri"/>
          <w:i/>
          <w:sz w:val="20"/>
          <w:szCs w:val="20"/>
        </w:rPr>
        <w:t xml:space="preserve"> Awards, Honors, Recognitions</w:t>
      </w:r>
    </w:p>
    <w:p w:rsidR="00E0650B" w:rsidRDefault="00E0650B" w:rsidP="0067028A">
      <w:pPr>
        <w:pStyle w:val="Footer"/>
        <w:tabs>
          <w:tab w:val="clear" w:pos="4320"/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i/>
          <w:sz w:val="20"/>
          <w:szCs w:val="20"/>
        </w:rPr>
      </w:pPr>
      <w:r w:rsidRPr="009400A6">
        <w:rPr>
          <w:rFonts w:ascii="Calibri" w:hAnsi="Calibri"/>
          <w:i/>
          <w:sz w:val="20"/>
          <w:szCs w:val="20"/>
        </w:rPr>
        <w:t xml:space="preserve">VIII. </w:t>
      </w:r>
      <w:r w:rsidR="009400A6">
        <w:rPr>
          <w:rFonts w:ascii="Calibri" w:hAnsi="Calibri"/>
          <w:i/>
          <w:sz w:val="20"/>
          <w:szCs w:val="20"/>
        </w:rPr>
        <w:t xml:space="preserve">  </w:t>
      </w:r>
      <w:r w:rsidR="0067028A">
        <w:rPr>
          <w:rFonts w:ascii="Calibri" w:hAnsi="Calibri"/>
          <w:i/>
          <w:sz w:val="20"/>
          <w:szCs w:val="20"/>
        </w:rPr>
        <w:t xml:space="preserve"> </w:t>
      </w:r>
      <w:r w:rsidRPr="009400A6">
        <w:rPr>
          <w:rFonts w:ascii="Calibri" w:hAnsi="Calibri"/>
          <w:i/>
          <w:sz w:val="20"/>
          <w:szCs w:val="20"/>
        </w:rPr>
        <w:t xml:space="preserve"> Examples illustrating a commitment to diversity, equity and</w:t>
      </w:r>
      <w:r w:rsidR="009400A6">
        <w:rPr>
          <w:rFonts w:ascii="Calibri" w:hAnsi="Calibri"/>
          <w:i/>
          <w:sz w:val="20"/>
          <w:szCs w:val="20"/>
        </w:rPr>
        <w:t xml:space="preserve"> </w:t>
      </w:r>
      <w:r w:rsidRPr="009400A6">
        <w:rPr>
          <w:rFonts w:ascii="Calibri" w:hAnsi="Calibri"/>
          <w:i/>
          <w:sz w:val="20"/>
          <w:szCs w:val="20"/>
        </w:rPr>
        <w:t>inclusion from teaching</w:t>
      </w:r>
      <w:r w:rsidR="00A9599F" w:rsidRPr="009400A6">
        <w:rPr>
          <w:rFonts w:ascii="Calibri" w:hAnsi="Calibri"/>
          <w:i/>
          <w:sz w:val="20"/>
          <w:szCs w:val="20"/>
        </w:rPr>
        <w:t>, research</w:t>
      </w:r>
      <w:r w:rsidRPr="009400A6">
        <w:rPr>
          <w:rFonts w:ascii="Calibri" w:hAnsi="Calibri"/>
          <w:i/>
          <w:sz w:val="20"/>
          <w:szCs w:val="20"/>
        </w:rPr>
        <w:t xml:space="preserve"> and/or service </w:t>
      </w:r>
    </w:p>
    <w:p w:rsidR="009400A6" w:rsidRPr="009400A6" w:rsidRDefault="009400A6" w:rsidP="0067028A">
      <w:pPr>
        <w:pStyle w:val="Footer"/>
        <w:tabs>
          <w:tab w:val="clear" w:pos="4320"/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b/>
          <w:i/>
          <w:sz w:val="20"/>
          <w:szCs w:val="20"/>
        </w:rPr>
      </w:pPr>
      <w:r w:rsidRPr="009400A6">
        <w:rPr>
          <w:rFonts w:ascii="Calibri" w:hAnsi="Calibri"/>
          <w:b/>
          <w:i/>
          <w:sz w:val="20"/>
          <w:szCs w:val="20"/>
        </w:rPr>
        <w:t>IX.</w:t>
      </w:r>
      <w:r w:rsidRPr="009400A6"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 xml:space="preserve">  </w:t>
      </w:r>
      <w:r w:rsidRPr="009400A6">
        <w:rPr>
          <w:rFonts w:ascii="Calibri" w:hAnsi="Calibri"/>
          <w:b/>
          <w:i/>
          <w:sz w:val="20"/>
          <w:szCs w:val="20"/>
        </w:rPr>
        <w:t>Examples of interdisciplinary activities in teaching, research, service, and professional development</w:t>
      </w:r>
    </w:p>
    <w:p w:rsidR="00E0650B" w:rsidRPr="00D6609A" w:rsidRDefault="00E0650B" w:rsidP="0067028A">
      <w:pPr>
        <w:pStyle w:val="Footer"/>
        <w:tabs>
          <w:tab w:val="clear" w:pos="4320"/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i/>
          <w:sz w:val="20"/>
          <w:szCs w:val="20"/>
        </w:rPr>
      </w:pPr>
      <w:r w:rsidRPr="00D6609A">
        <w:rPr>
          <w:rFonts w:ascii="Calibri" w:hAnsi="Calibri"/>
          <w:i/>
          <w:sz w:val="20"/>
          <w:szCs w:val="20"/>
        </w:rPr>
        <w:t xml:space="preserve">X. </w:t>
      </w:r>
      <w:r w:rsidR="00017BE5" w:rsidRPr="00D6609A">
        <w:rPr>
          <w:rFonts w:ascii="Calibri" w:hAnsi="Calibri"/>
          <w:i/>
          <w:sz w:val="20"/>
          <w:szCs w:val="20"/>
        </w:rPr>
        <w:t xml:space="preserve"> </w:t>
      </w:r>
      <w:r w:rsidR="00D6609A" w:rsidRPr="00D6609A">
        <w:rPr>
          <w:rFonts w:ascii="Calibri" w:hAnsi="Calibri"/>
          <w:i/>
          <w:sz w:val="20"/>
          <w:szCs w:val="20"/>
        </w:rPr>
        <w:tab/>
      </w:r>
      <w:r w:rsidR="009400A6">
        <w:rPr>
          <w:rFonts w:ascii="Calibri" w:hAnsi="Calibri"/>
          <w:i/>
          <w:sz w:val="20"/>
          <w:szCs w:val="20"/>
        </w:rPr>
        <w:t xml:space="preserve"> </w:t>
      </w:r>
      <w:r w:rsidR="00017BE5" w:rsidRPr="00D6609A">
        <w:rPr>
          <w:rFonts w:ascii="Calibri" w:hAnsi="Calibri"/>
          <w:i/>
          <w:sz w:val="20"/>
          <w:szCs w:val="20"/>
        </w:rPr>
        <w:t xml:space="preserve"> </w:t>
      </w:r>
      <w:r w:rsidRPr="00D6609A">
        <w:rPr>
          <w:rFonts w:ascii="Calibri" w:hAnsi="Calibri"/>
          <w:i/>
          <w:sz w:val="20"/>
          <w:szCs w:val="20"/>
        </w:rPr>
        <w:t xml:space="preserve">Teaching, research, service, advising, and professional development goals for the next </w:t>
      </w:r>
      <w:r w:rsidR="00017BE5" w:rsidRPr="00D6609A">
        <w:rPr>
          <w:rFonts w:ascii="Calibri" w:hAnsi="Calibri"/>
          <w:i/>
          <w:sz w:val="20"/>
          <w:szCs w:val="20"/>
        </w:rPr>
        <w:t>academic year</w:t>
      </w:r>
    </w:p>
    <w:p w:rsidR="00E0650B" w:rsidRPr="00D6609A" w:rsidRDefault="00E0650B" w:rsidP="0067028A">
      <w:pPr>
        <w:tabs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i/>
          <w:sz w:val="20"/>
          <w:szCs w:val="20"/>
        </w:rPr>
      </w:pPr>
      <w:r w:rsidRPr="00D6609A">
        <w:rPr>
          <w:rFonts w:ascii="Calibri" w:hAnsi="Calibri"/>
          <w:bCs/>
          <w:i/>
          <w:sz w:val="20"/>
          <w:szCs w:val="20"/>
        </w:rPr>
        <w:t>X</w:t>
      </w:r>
      <w:r w:rsidR="009400A6">
        <w:rPr>
          <w:rFonts w:ascii="Calibri" w:hAnsi="Calibri"/>
          <w:bCs/>
          <w:i/>
          <w:sz w:val="20"/>
          <w:szCs w:val="20"/>
        </w:rPr>
        <w:t>I</w:t>
      </w:r>
      <w:r w:rsidRPr="00D6609A">
        <w:rPr>
          <w:rFonts w:ascii="Calibri" w:hAnsi="Calibri"/>
          <w:bCs/>
          <w:i/>
          <w:sz w:val="20"/>
          <w:szCs w:val="20"/>
        </w:rPr>
        <w:t xml:space="preserve">.    </w:t>
      </w:r>
      <w:r w:rsidR="0067028A">
        <w:rPr>
          <w:rFonts w:ascii="Calibri" w:hAnsi="Calibri"/>
          <w:bCs/>
          <w:i/>
          <w:sz w:val="20"/>
          <w:szCs w:val="20"/>
        </w:rPr>
        <w:t xml:space="preserve">  </w:t>
      </w:r>
      <w:r w:rsidR="009400A6">
        <w:rPr>
          <w:rFonts w:ascii="Calibri" w:hAnsi="Calibri"/>
          <w:bCs/>
          <w:i/>
          <w:sz w:val="20"/>
          <w:szCs w:val="20"/>
        </w:rPr>
        <w:t xml:space="preserve"> </w:t>
      </w:r>
      <w:r w:rsidRPr="00D6609A">
        <w:rPr>
          <w:rFonts w:ascii="Calibri" w:hAnsi="Calibri"/>
          <w:i/>
          <w:sz w:val="20"/>
          <w:szCs w:val="20"/>
        </w:rPr>
        <w:t xml:space="preserve">Ways the University, school/college, and/or department could be </w:t>
      </w:r>
      <w:r w:rsidR="00D6609A" w:rsidRPr="00D6609A">
        <w:rPr>
          <w:rFonts w:ascii="Calibri" w:hAnsi="Calibri"/>
          <w:i/>
          <w:sz w:val="20"/>
          <w:szCs w:val="20"/>
        </w:rPr>
        <w:t>more</w:t>
      </w:r>
      <w:r w:rsidRPr="00D6609A">
        <w:rPr>
          <w:rFonts w:ascii="Calibri" w:hAnsi="Calibri"/>
          <w:i/>
          <w:sz w:val="20"/>
          <w:szCs w:val="20"/>
        </w:rPr>
        <w:t xml:space="preserve"> supportive of your work</w:t>
      </w:r>
    </w:p>
    <w:p w:rsidR="00E0650B" w:rsidRPr="00D6609A" w:rsidRDefault="00E0650B" w:rsidP="0067028A">
      <w:pPr>
        <w:tabs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i/>
          <w:sz w:val="20"/>
          <w:szCs w:val="20"/>
        </w:rPr>
      </w:pPr>
    </w:p>
    <w:p w:rsidR="00E0650B" w:rsidRDefault="00E0650B" w:rsidP="0067028A">
      <w:pPr>
        <w:tabs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 w:val="20"/>
          <w:szCs w:val="20"/>
        </w:rPr>
      </w:pPr>
      <w:r w:rsidRPr="00D6609A">
        <w:rPr>
          <w:rFonts w:ascii="Calibri" w:hAnsi="Calibri"/>
          <w:sz w:val="20"/>
          <w:szCs w:val="20"/>
        </w:rPr>
        <w:t xml:space="preserve">In so articulating these </w:t>
      </w:r>
      <w:r w:rsidR="009400A6">
        <w:rPr>
          <w:rFonts w:ascii="Calibri" w:hAnsi="Calibri"/>
          <w:sz w:val="20"/>
          <w:szCs w:val="20"/>
        </w:rPr>
        <w:t>activities</w:t>
      </w:r>
      <w:r w:rsidRPr="00D6609A">
        <w:rPr>
          <w:rFonts w:ascii="Calibri" w:hAnsi="Calibri"/>
          <w:sz w:val="20"/>
          <w:szCs w:val="20"/>
        </w:rPr>
        <w:t>,</w:t>
      </w:r>
      <w:r w:rsidR="009400A6">
        <w:rPr>
          <w:rFonts w:ascii="Calibri" w:hAnsi="Calibri"/>
          <w:sz w:val="20"/>
          <w:szCs w:val="20"/>
        </w:rPr>
        <w:t xml:space="preserve"> the university </w:t>
      </w:r>
      <w:r w:rsidR="007B729D">
        <w:rPr>
          <w:rFonts w:ascii="Calibri" w:hAnsi="Calibri"/>
          <w:sz w:val="20"/>
          <w:szCs w:val="20"/>
        </w:rPr>
        <w:t>will be</w:t>
      </w:r>
      <w:r w:rsidR="009400A6">
        <w:rPr>
          <w:rFonts w:ascii="Calibri" w:hAnsi="Calibri"/>
          <w:sz w:val="20"/>
          <w:szCs w:val="20"/>
        </w:rPr>
        <w:t xml:space="preserve"> better </w:t>
      </w:r>
      <w:r w:rsidR="007B729D">
        <w:rPr>
          <w:rFonts w:ascii="Calibri" w:hAnsi="Calibri"/>
          <w:sz w:val="20"/>
          <w:szCs w:val="20"/>
        </w:rPr>
        <w:t xml:space="preserve">informed on these activities and be </w:t>
      </w:r>
      <w:r w:rsidR="009400A6">
        <w:rPr>
          <w:rFonts w:ascii="Calibri" w:hAnsi="Calibri"/>
          <w:sz w:val="20"/>
          <w:szCs w:val="20"/>
        </w:rPr>
        <w:t xml:space="preserve">positioned to advance </w:t>
      </w:r>
      <w:r w:rsidR="007B729D">
        <w:rPr>
          <w:rFonts w:ascii="Calibri" w:hAnsi="Calibri"/>
          <w:sz w:val="20"/>
          <w:szCs w:val="20"/>
        </w:rPr>
        <w:t>these</w:t>
      </w:r>
      <w:r w:rsidR="009400A6">
        <w:rPr>
          <w:rFonts w:ascii="Calibri" w:hAnsi="Calibri"/>
          <w:sz w:val="20"/>
          <w:szCs w:val="20"/>
        </w:rPr>
        <w:t xml:space="preserve"> activities on campus, further campus connections, and look for synergistic opportunities to benefit faculty, staff and students.</w:t>
      </w:r>
      <w:r w:rsidR="00D6609A" w:rsidRPr="00D6609A">
        <w:rPr>
          <w:rFonts w:ascii="Calibri" w:hAnsi="Calibri"/>
          <w:sz w:val="20"/>
          <w:szCs w:val="20"/>
        </w:rPr>
        <w:t xml:space="preserve"> </w:t>
      </w:r>
    </w:p>
    <w:p w:rsidR="0067028A" w:rsidRPr="00D6609A" w:rsidRDefault="0067028A" w:rsidP="0067028A">
      <w:pPr>
        <w:tabs>
          <w:tab w:val="left" w:pos="-720"/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760"/>
          <w:tab w:val="left" w:pos="621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 w:val="20"/>
          <w:szCs w:val="20"/>
        </w:rPr>
      </w:pPr>
    </w:p>
    <w:p w:rsidR="00D6609A" w:rsidRPr="00D6609A" w:rsidRDefault="00D6609A" w:rsidP="0067028A">
      <w:pPr>
        <w:pStyle w:val="ListParagraph"/>
        <w:tabs>
          <w:tab w:val="left" w:pos="9360"/>
        </w:tabs>
        <w:ind w:left="0"/>
        <w:jc w:val="both"/>
        <w:rPr>
          <w:rFonts w:ascii="Calibri" w:hAnsi="Calibri"/>
          <w:sz w:val="20"/>
          <w:szCs w:val="20"/>
        </w:rPr>
      </w:pPr>
    </w:p>
    <w:p w:rsidR="00D6609A" w:rsidRDefault="00D6609A" w:rsidP="0067028A">
      <w:pPr>
        <w:pStyle w:val="ListParagraph"/>
        <w:tabs>
          <w:tab w:val="left" w:pos="9360"/>
        </w:tabs>
        <w:ind w:left="0"/>
        <w:jc w:val="both"/>
        <w:rPr>
          <w:rFonts w:ascii="Calibri" w:hAnsi="Calibri"/>
          <w:sz w:val="20"/>
          <w:szCs w:val="20"/>
        </w:rPr>
      </w:pPr>
      <w:r w:rsidRPr="00D6609A">
        <w:rPr>
          <w:rFonts w:ascii="Calibri" w:hAnsi="Calibri"/>
          <w:sz w:val="20"/>
          <w:szCs w:val="20"/>
        </w:rPr>
        <w:t>In service and gratitude,</w:t>
      </w:r>
    </w:p>
    <w:p w:rsidR="009400A6" w:rsidRDefault="009400A6" w:rsidP="0067028A">
      <w:pPr>
        <w:pStyle w:val="ListParagraph"/>
        <w:tabs>
          <w:tab w:val="left" w:pos="9360"/>
        </w:tabs>
        <w:ind w:left="-360"/>
        <w:jc w:val="both"/>
        <w:rPr>
          <w:rFonts w:ascii="Calibri" w:hAnsi="Calibri"/>
          <w:sz w:val="20"/>
          <w:szCs w:val="20"/>
        </w:rPr>
      </w:pPr>
    </w:p>
    <w:p w:rsidR="0067028A" w:rsidRPr="0067028A" w:rsidRDefault="0067028A" w:rsidP="0067028A">
      <w:pPr>
        <w:tabs>
          <w:tab w:val="left" w:pos="9360"/>
        </w:tabs>
        <w:jc w:val="both"/>
        <w:rPr>
          <w:rFonts w:ascii="Calibri" w:hAnsi="Calibri"/>
          <w:sz w:val="20"/>
          <w:szCs w:val="20"/>
        </w:rPr>
      </w:pPr>
    </w:p>
    <w:p w:rsidR="00D6609A" w:rsidRPr="00D6609A" w:rsidRDefault="00D6609A" w:rsidP="0067028A">
      <w:pPr>
        <w:pStyle w:val="ListParagraph"/>
        <w:tabs>
          <w:tab w:val="left" w:pos="3330"/>
          <w:tab w:val="left" w:pos="6930"/>
          <w:tab w:val="left" w:pos="9360"/>
        </w:tabs>
        <w:ind w:left="0"/>
        <w:jc w:val="both"/>
        <w:rPr>
          <w:rFonts w:ascii="Calibri" w:hAnsi="Calibri"/>
          <w:sz w:val="20"/>
          <w:szCs w:val="20"/>
        </w:rPr>
      </w:pPr>
      <w:r w:rsidRPr="00D6609A">
        <w:rPr>
          <w:rFonts w:ascii="Calibri" w:hAnsi="Calibri"/>
          <w:sz w:val="20"/>
          <w:szCs w:val="20"/>
        </w:rPr>
        <w:t>________</w:t>
      </w:r>
      <w:r w:rsidR="009400A6">
        <w:rPr>
          <w:rFonts w:ascii="Calibri" w:hAnsi="Calibri"/>
          <w:sz w:val="20"/>
          <w:szCs w:val="20"/>
        </w:rPr>
        <w:t>____________________</w:t>
      </w:r>
      <w:r w:rsidR="0067028A">
        <w:rPr>
          <w:rFonts w:ascii="Calibri" w:hAnsi="Calibri"/>
          <w:sz w:val="20"/>
          <w:szCs w:val="20"/>
        </w:rPr>
        <w:t xml:space="preserve">        </w:t>
      </w:r>
      <w:r w:rsidR="0067028A">
        <w:rPr>
          <w:rFonts w:ascii="Calibri" w:hAnsi="Calibri"/>
          <w:sz w:val="20"/>
          <w:szCs w:val="20"/>
        </w:rPr>
        <w:tab/>
      </w:r>
      <w:r w:rsidR="0067028A" w:rsidRPr="00D6609A">
        <w:rPr>
          <w:rFonts w:ascii="Calibri" w:hAnsi="Calibri"/>
          <w:sz w:val="20"/>
          <w:szCs w:val="20"/>
        </w:rPr>
        <w:t>_______________________________</w:t>
      </w:r>
      <w:r w:rsidR="0067028A">
        <w:rPr>
          <w:rFonts w:ascii="Calibri" w:hAnsi="Calibri"/>
          <w:sz w:val="20"/>
          <w:szCs w:val="20"/>
        </w:rPr>
        <w:t xml:space="preserve">  </w:t>
      </w:r>
      <w:r w:rsidR="0067028A">
        <w:rPr>
          <w:rFonts w:ascii="Calibri" w:hAnsi="Calibri"/>
          <w:sz w:val="20"/>
          <w:szCs w:val="20"/>
        </w:rPr>
        <w:tab/>
      </w:r>
      <w:r w:rsidR="0067028A" w:rsidRPr="00D6609A">
        <w:rPr>
          <w:rFonts w:ascii="Calibri" w:hAnsi="Calibri"/>
          <w:sz w:val="20"/>
          <w:szCs w:val="20"/>
        </w:rPr>
        <w:t>_______________________________</w:t>
      </w:r>
    </w:p>
    <w:p w:rsidR="0067028A" w:rsidRDefault="009400A6" w:rsidP="0067028A">
      <w:pPr>
        <w:pStyle w:val="ListParagraph"/>
        <w:tabs>
          <w:tab w:val="left" w:pos="3330"/>
          <w:tab w:val="left" w:pos="6840"/>
          <w:tab w:val="left" w:pos="6930"/>
        </w:tabs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Mr. </w:t>
      </w:r>
      <w:r w:rsidRPr="00D6609A">
        <w:rPr>
          <w:rFonts w:ascii="Calibri" w:hAnsi="Calibri"/>
          <w:sz w:val="20"/>
          <w:szCs w:val="20"/>
        </w:rPr>
        <w:t>Kerry</w:t>
      </w:r>
      <w:r>
        <w:rPr>
          <w:rFonts w:ascii="Calibri" w:hAnsi="Calibri"/>
          <w:sz w:val="20"/>
          <w:szCs w:val="20"/>
        </w:rPr>
        <w:t xml:space="preserve"> </w:t>
      </w:r>
      <w:r w:rsidRPr="00D6609A">
        <w:rPr>
          <w:rFonts w:ascii="Calibri" w:hAnsi="Calibri"/>
          <w:sz w:val="20"/>
          <w:szCs w:val="20"/>
        </w:rPr>
        <w:t>Cornelius</w:t>
      </w:r>
      <w:r w:rsidR="0067028A">
        <w:rPr>
          <w:rFonts w:ascii="Calibri" w:hAnsi="Calibri"/>
          <w:sz w:val="20"/>
          <w:szCs w:val="20"/>
        </w:rPr>
        <w:tab/>
      </w:r>
      <w:r w:rsidR="0067028A" w:rsidRPr="00D6609A">
        <w:rPr>
          <w:rFonts w:ascii="Calibri" w:hAnsi="Calibri"/>
          <w:sz w:val="20"/>
          <w:szCs w:val="20"/>
        </w:rPr>
        <w:t>Dr. Jeannine Gailey</w:t>
      </w:r>
      <w:r w:rsidR="0067028A">
        <w:rPr>
          <w:rFonts w:ascii="Calibri" w:hAnsi="Calibri"/>
          <w:sz w:val="20"/>
          <w:szCs w:val="20"/>
        </w:rPr>
        <w:tab/>
      </w:r>
      <w:r w:rsidR="0067028A">
        <w:rPr>
          <w:rFonts w:ascii="Calibri" w:hAnsi="Calibri"/>
          <w:sz w:val="20"/>
          <w:szCs w:val="20"/>
        </w:rPr>
        <w:tab/>
      </w:r>
      <w:r w:rsidR="0067028A" w:rsidRPr="00D6609A">
        <w:rPr>
          <w:rFonts w:ascii="Calibri" w:hAnsi="Calibri"/>
          <w:sz w:val="20"/>
          <w:szCs w:val="20"/>
        </w:rPr>
        <w:t xml:space="preserve">Dr. </w:t>
      </w:r>
      <w:r w:rsidR="0067028A">
        <w:rPr>
          <w:rFonts w:ascii="Calibri" w:hAnsi="Calibri"/>
          <w:sz w:val="20"/>
          <w:szCs w:val="20"/>
        </w:rPr>
        <w:t>Kurt Gayle</w:t>
      </w:r>
    </w:p>
    <w:p w:rsidR="0067028A" w:rsidRDefault="009400A6" w:rsidP="0067028A">
      <w:pPr>
        <w:pStyle w:val="ListParagraph"/>
        <w:tabs>
          <w:tab w:val="left" w:pos="3330"/>
          <w:tab w:val="left" w:pos="6930"/>
          <w:tab w:val="left" w:pos="9360"/>
        </w:tabs>
        <w:ind w:left="0"/>
        <w:rPr>
          <w:rFonts w:ascii="Calibri" w:hAnsi="Calibri"/>
          <w:sz w:val="20"/>
          <w:szCs w:val="20"/>
        </w:rPr>
      </w:pPr>
      <w:r w:rsidRPr="00D6609A">
        <w:rPr>
          <w:rFonts w:ascii="Calibri" w:hAnsi="Calibri"/>
          <w:sz w:val="20"/>
          <w:szCs w:val="20"/>
        </w:rPr>
        <w:t>Director of Ranch Management</w:t>
      </w:r>
      <w:r w:rsidR="0067028A">
        <w:rPr>
          <w:rFonts w:ascii="Calibri" w:hAnsi="Calibri"/>
          <w:sz w:val="20"/>
          <w:szCs w:val="20"/>
        </w:rPr>
        <w:tab/>
        <w:t>Chair,</w:t>
      </w:r>
      <w:r w:rsidR="0067028A" w:rsidRPr="00D6609A">
        <w:rPr>
          <w:rFonts w:ascii="Calibri" w:hAnsi="Calibri"/>
          <w:sz w:val="20"/>
          <w:szCs w:val="20"/>
        </w:rPr>
        <w:t xml:space="preserve"> Women &amp; Gender Studies</w:t>
      </w:r>
      <w:r w:rsidR="0067028A">
        <w:rPr>
          <w:rFonts w:ascii="Calibri" w:hAnsi="Calibri"/>
          <w:sz w:val="20"/>
          <w:szCs w:val="20"/>
        </w:rPr>
        <w:tab/>
        <w:t>Director of Intensive English</w:t>
      </w:r>
    </w:p>
    <w:p w:rsidR="009400A6" w:rsidRDefault="0067028A" w:rsidP="0067028A">
      <w:pPr>
        <w:pStyle w:val="ListParagraph"/>
        <w:tabs>
          <w:tab w:val="left" w:pos="9360"/>
        </w:tabs>
        <w:ind w:left="0"/>
        <w:rPr>
          <w:rFonts w:ascii="Calibri" w:hAnsi="Calibri"/>
          <w:sz w:val="20"/>
          <w:szCs w:val="20"/>
        </w:rPr>
      </w:pPr>
      <w:r w:rsidRPr="00D6609A">
        <w:rPr>
          <w:rFonts w:ascii="Calibri" w:hAnsi="Calibri"/>
          <w:sz w:val="20"/>
          <w:szCs w:val="20"/>
        </w:rPr>
        <w:t xml:space="preserve">Burnett </w:t>
      </w:r>
      <w:proofErr w:type="spellStart"/>
      <w:r w:rsidRPr="00D6609A">
        <w:rPr>
          <w:rFonts w:ascii="Calibri" w:hAnsi="Calibri"/>
          <w:sz w:val="20"/>
          <w:szCs w:val="20"/>
        </w:rPr>
        <w:t>Rauches</w:t>
      </w:r>
      <w:proofErr w:type="spellEnd"/>
      <w:r w:rsidRPr="00D6609A">
        <w:rPr>
          <w:rFonts w:ascii="Calibri" w:hAnsi="Calibri"/>
          <w:sz w:val="20"/>
          <w:szCs w:val="20"/>
        </w:rPr>
        <w:t xml:space="preserve"> Professor</w:t>
      </w:r>
      <w:r w:rsidR="009400A6">
        <w:rPr>
          <w:rFonts w:ascii="Calibri" w:hAnsi="Calibri"/>
          <w:sz w:val="20"/>
          <w:szCs w:val="20"/>
        </w:rPr>
        <w:tab/>
      </w:r>
      <w:r w:rsidR="009400A6">
        <w:rPr>
          <w:rFonts w:ascii="Calibri" w:hAnsi="Calibri"/>
          <w:sz w:val="20"/>
          <w:szCs w:val="20"/>
        </w:rPr>
        <w:tab/>
      </w:r>
    </w:p>
    <w:p w:rsidR="0067028A" w:rsidRDefault="0067028A" w:rsidP="0067028A">
      <w:pPr>
        <w:pStyle w:val="ListParagraph"/>
        <w:tabs>
          <w:tab w:val="left" w:pos="9360"/>
        </w:tabs>
        <w:ind w:left="0"/>
        <w:rPr>
          <w:rFonts w:ascii="Calibri" w:hAnsi="Calibri"/>
          <w:sz w:val="20"/>
          <w:szCs w:val="20"/>
        </w:rPr>
      </w:pPr>
    </w:p>
    <w:p w:rsidR="0067028A" w:rsidRDefault="00D6609A" w:rsidP="0067028A">
      <w:pPr>
        <w:pStyle w:val="ListParagraph"/>
        <w:tabs>
          <w:tab w:val="left" w:pos="9360"/>
        </w:tabs>
        <w:ind w:left="0"/>
        <w:rPr>
          <w:rFonts w:ascii="Calibri" w:hAnsi="Calibri"/>
          <w:sz w:val="20"/>
          <w:szCs w:val="20"/>
        </w:rPr>
      </w:pPr>
      <w:r w:rsidRPr="00D6609A">
        <w:rPr>
          <w:rFonts w:ascii="Calibri" w:hAnsi="Calibri"/>
          <w:sz w:val="20"/>
          <w:szCs w:val="20"/>
        </w:rPr>
        <w:tab/>
      </w:r>
      <w:r w:rsidRPr="00D6609A">
        <w:rPr>
          <w:rFonts w:ascii="Calibri" w:hAnsi="Calibri"/>
          <w:sz w:val="20"/>
          <w:szCs w:val="20"/>
        </w:rPr>
        <w:tab/>
      </w:r>
    </w:p>
    <w:p w:rsidR="0067028A" w:rsidRPr="00D6609A" w:rsidRDefault="0067028A" w:rsidP="0067028A">
      <w:pPr>
        <w:pStyle w:val="ListParagraph"/>
        <w:tabs>
          <w:tab w:val="left" w:pos="3330"/>
          <w:tab w:val="left" w:pos="6930"/>
          <w:tab w:val="left" w:pos="9360"/>
        </w:tabs>
        <w:ind w:left="0"/>
        <w:jc w:val="both"/>
        <w:rPr>
          <w:rFonts w:ascii="Calibri" w:hAnsi="Calibri"/>
          <w:sz w:val="20"/>
          <w:szCs w:val="20"/>
        </w:rPr>
      </w:pPr>
      <w:r w:rsidRPr="00D6609A">
        <w:rPr>
          <w:rFonts w:ascii="Calibri" w:hAnsi="Calibri"/>
          <w:sz w:val="20"/>
          <w:szCs w:val="20"/>
        </w:rPr>
        <w:t>________</w:t>
      </w:r>
      <w:r>
        <w:rPr>
          <w:rFonts w:ascii="Calibri" w:hAnsi="Calibri"/>
          <w:sz w:val="20"/>
          <w:szCs w:val="20"/>
        </w:rPr>
        <w:t xml:space="preserve">____________________        </w:t>
      </w:r>
      <w:r>
        <w:rPr>
          <w:rFonts w:ascii="Calibri" w:hAnsi="Calibri"/>
          <w:sz w:val="20"/>
          <w:szCs w:val="20"/>
        </w:rPr>
        <w:tab/>
      </w:r>
      <w:r w:rsidRPr="00D6609A">
        <w:rPr>
          <w:rFonts w:ascii="Calibri" w:hAnsi="Calibri"/>
          <w:sz w:val="20"/>
          <w:szCs w:val="20"/>
        </w:rPr>
        <w:t>_______________________________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Pr="00D6609A">
        <w:rPr>
          <w:rFonts w:ascii="Calibri" w:hAnsi="Calibri"/>
          <w:sz w:val="20"/>
          <w:szCs w:val="20"/>
        </w:rPr>
        <w:t>_______________________________</w:t>
      </w:r>
    </w:p>
    <w:p w:rsidR="0067028A" w:rsidRDefault="0067028A" w:rsidP="0067028A">
      <w:pPr>
        <w:pStyle w:val="ListParagraph"/>
        <w:tabs>
          <w:tab w:val="left" w:pos="3330"/>
          <w:tab w:val="left" w:pos="6930"/>
          <w:tab w:val="left" w:pos="9360"/>
        </w:tabs>
        <w:ind w:left="0"/>
        <w:rPr>
          <w:rFonts w:ascii="Calibri" w:hAnsi="Calibri"/>
          <w:sz w:val="20"/>
          <w:szCs w:val="20"/>
        </w:rPr>
      </w:pPr>
      <w:r w:rsidRPr="00D6609A">
        <w:rPr>
          <w:rFonts w:ascii="Calibri" w:hAnsi="Calibri"/>
          <w:sz w:val="20"/>
          <w:szCs w:val="20"/>
        </w:rPr>
        <w:t xml:space="preserve">Dr. Max </w:t>
      </w:r>
      <w:proofErr w:type="spellStart"/>
      <w:r w:rsidRPr="00D6609A">
        <w:rPr>
          <w:rFonts w:ascii="Calibri" w:hAnsi="Calibri"/>
          <w:sz w:val="20"/>
          <w:szCs w:val="20"/>
        </w:rPr>
        <w:t>Krochmal</w:t>
      </w:r>
      <w:proofErr w:type="spellEnd"/>
      <w:r>
        <w:rPr>
          <w:rFonts w:ascii="Calibri" w:hAnsi="Calibri"/>
          <w:sz w:val="20"/>
          <w:szCs w:val="20"/>
        </w:rPr>
        <w:tab/>
      </w:r>
      <w:r w:rsidRPr="00D6609A">
        <w:rPr>
          <w:rFonts w:ascii="Calibri" w:hAnsi="Calibri"/>
          <w:sz w:val="20"/>
          <w:szCs w:val="20"/>
        </w:rPr>
        <w:t xml:space="preserve">Dr. Eric </w:t>
      </w:r>
      <w:proofErr w:type="spellStart"/>
      <w:r w:rsidRPr="00D6609A">
        <w:rPr>
          <w:rFonts w:ascii="Calibri" w:hAnsi="Calibri"/>
          <w:sz w:val="20"/>
          <w:szCs w:val="20"/>
        </w:rPr>
        <w:t>Simanek</w:t>
      </w:r>
      <w:proofErr w:type="spellEnd"/>
      <w:r>
        <w:rPr>
          <w:rFonts w:ascii="Calibri" w:hAnsi="Calibri"/>
          <w:sz w:val="20"/>
          <w:szCs w:val="20"/>
        </w:rPr>
        <w:tab/>
      </w:r>
      <w:r w:rsidRPr="00D6609A">
        <w:rPr>
          <w:rFonts w:ascii="Calibri" w:hAnsi="Calibri"/>
          <w:sz w:val="20"/>
          <w:szCs w:val="20"/>
        </w:rPr>
        <w:t>Dr. Greg Stephens</w:t>
      </w:r>
      <w:r w:rsidRPr="009400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67028A" w:rsidRPr="00D6609A" w:rsidRDefault="0067028A" w:rsidP="0067028A">
      <w:pPr>
        <w:pStyle w:val="Heading4"/>
        <w:shd w:val="clear" w:color="auto" w:fill="FFFFFF"/>
        <w:tabs>
          <w:tab w:val="left" w:pos="3330"/>
          <w:tab w:val="left" w:pos="6930"/>
          <w:tab w:val="left" w:pos="9360"/>
        </w:tabs>
        <w:spacing w:before="0" w:beforeAutospacing="0" w:after="0" w:afterAutospacing="0"/>
        <w:textAlignment w:val="baseline"/>
        <w:rPr>
          <w:rFonts w:ascii="Calibri" w:hAnsi="Calibri"/>
          <w:b w:val="0"/>
          <w:sz w:val="20"/>
          <w:szCs w:val="20"/>
        </w:rPr>
      </w:pPr>
      <w:r w:rsidRPr="0067028A">
        <w:rPr>
          <w:rFonts w:ascii="Calibri" w:hAnsi="Calibri"/>
          <w:b w:val="0"/>
          <w:sz w:val="20"/>
          <w:szCs w:val="20"/>
        </w:rPr>
        <w:t>Chair, Comparative Race &amp;</w:t>
      </w:r>
      <w:r w:rsidRPr="00D6609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Pr="00D6609A">
        <w:rPr>
          <w:rFonts w:ascii="Calibri" w:hAnsi="Calibri"/>
          <w:b w:val="0"/>
          <w:sz w:val="20"/>
          <w:szCs w:val="20"/>
        </w:rPr>
        <w:t xml:space="preserve">Director of TCU </w:t>
      </w:r>
      <w:proofErr w:type="spellStart"/>
      <w:r w:rsidRPr="00D6609A">
        <w:rPr>
          <w:rFonts w:ascii="Calibri" w:hAnsi="Calibri"/>
          <w:b w:val="0"/>
          <w:sz w:val="20"/>
          <w:szCs w:val="20"/>
        </w:rPr>
        <w:t>IdeaFactory</w:t>
      </w:r>
      <w:proofErr w:type="spellEnd"/>
      <w:r>
        <w:rPr>
          <w:rFonts w:ascii="Calibri" w:hAnsi="Calibri"/>
          <w:b w:val="0"/>
          <w:sz w:val="20"/>
          <w:szCs w:val="20"/>
        </w:rPr>
        <w:tab/>
      </w:r>
      <w:r w:rsidRPr="0067028A">
        <w:rPr>
          <w:rFonts w:ascii="Calibri" w:hAnsi="Calibri"/>
          <w:b w:val="0"/>
          <w:sz w:val="20"/>
          <w:szCs w:val="20"/>
        </w:rPr>
        <w:t>Chair-elect, TCU Faculty Senate</w:t>
      </w:r>
    </w:p>
    <w:p w:rsidR="0067028A" w:rsidRDefault="0067028A" w:rsidP="0067028A">
      <w:pPr>
        <w:pStyle w:val="ListParagraph"/>
        <w:tabs>
          <w:tab w:val="left" w:pos="3330"/>
          <w:tab w:val="left" w:pos="6930"/>
          <w:tab w:val="left" w:pos="9360"/>
        </w:tabs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Pr="00D6609A">
        <w:rPr>
          <w:rFonts w:ascii="Calibri" w:hAnsi="Calibri"/>
          <w:sz w:val="20"/>
          <w:szCs w:val="20"/>
        </w:rPr>
        <w:t xml:space="preserve">Ethnic </w:t>
      </w:r>
      <w:proofErr w:type="gramStart"/>
      <w:r w:rsidRPr="00D6609A">
        <w:rPr>
          <w:rFonts w:ascii="Calibri" w:hAnsi="Calibri"/>
          <w:sz w:val="20"/>
          <w:szCs w:val="20"/>
        </w:rPr>
        <w:t>Studies</w:t>
      </w:r>
      <w:r>
        <w:rPr>
          <w:rFonts w:ascii="Calibri" w:hAnsi="Calibri"/>
          <w:sz w:val="20"/>
          <w:szCs w:val="20"/>
        </w:rPr>
        <w:t xml:space="preserve">  Gayle</w:t>
      </w:r>
      <w:proofErr w:type="gramEnd"/>
      <w:r>
        <w:rPr>
          <w:rFonts w:ascii="Calibri" w:hAnsi="Calibri"/>
          <w:sz w:val="20"/>
          <w:szCs w:val="20"/>
        </w:rPr>
        <w:tab/>
      </w:r>
      <w:r w:rsidRPr="00D6609A">
        <w:rPr>
          <w:rFonts w:ascii="Calibri" w:hAnsi="Calibri"/>
          <w:sz w:val="20"/>
          <w:szCs w:val="20"/>
        </w:rPr>
        <w:t>Chair, Chemistry &amp; Biochemistry</w:t>
      </w:r>
      <w:r w:rsidRPr="0067028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</w:p>
    <w:p w:rsidR="0067028A" w:rsidRPr="00D6609A" w:rsidRDefault="0067028A" w:rsidP="0067028A">
      <w:pPr>
        <w:pStyle w:val="Heading4"/>
        <w:shd w:val="clear" w:color="auto" w:fill="FFFFFF"/>
        <w:tabs>
          <w:tab w:val="left" w:pos="3330"/>
          <w:tab w:val="left" w:pos="9360"/>
        </w:tabs>
        <w:spacing w:before="0" w:beforeAutospacing="0" w:after="0" w:afterAutospacing="0"/>
        <w:textAlignment w:val="baseline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ab/>
      </w:r>
      <w:r w:rsidRPr="00D6609A">
        <w:rPr>
          <w:rFonts w:ascii="Calibri" w:hAnsi="Calibri"/>
          <w:b w:val="0"/>
          <w:sz w:val="20"/>
          <w:szCs w:val="20"/>
        </w:rPr>
        <w:t>Robert A. Welch Professor</w:t>
      </w:r>
    </w:p>
    <w:p w:rsidR="0067028A" w:rsidRDefault="0067028A" w:rsidP="0067028A">
      <w:pPr>
        <w:pStyle w:val="ListParagraph"/>
        <w:tabs>
          <w:tab w:val="left" w:pos="9360"/>
        </w:tabs>
        <w:ind w:left="0"/>
        <w:rPr>
          <w:rFonts w:ascii="Calibri" w:hAnsi="Calibri"/>
          <w:sz w:val="20"/>
          <w:szCs w:val="20"/>
        </w:rPr>
      </w:pPr>
    </w:p>
    <w:p w:rsidR="0067028A" w:rsidRDefault="0067028A" w:rsidP="0067028A">
      <w:pPr>
        <w:pStyle w:val="ListParagraph"/>
        <w:tabs>
          <w:tab w:val="left" w:pos="9360"/>
        </w:tabs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9400A6" w:rsidRDefault="0067028A" w:rsidP="0067028A">
      <w:pPr>
        <w:pStyle w:val="ListParagraph"/>
        <w:tabs>
          <w:tab w:val="left" w:pos="9360"/>
        </w:tabs>
        <w:ind w:left="0"/>
        <w:rPr>
          <w:rFonts w:ascii="Calibri" w:hAnsi="Calibri"/>
          <w:sz w:val="20"/>
          <w:szCs w:val="20"/>
        </w:rPr>
      </w:pPr>
      <w:r w:rsidRPr="00D6609A">
        <w:rPr>
          <w:rFonts w:ascii="Calibri" w:hAnsi="Calibri"/>
          <w:sz w:val="20"/>
          <w:szCs w:val="20"/>
        </w:rPr>
        <w:t>________</w:t>
      </w:r>
      <w:r>
        <w:rPr>
          <w:rFonts w:ascii="Calibri" w:hAnsi="Calibri"/>
          <w:sz w:val="20"/>
          <w:szCs w:val="20"/>
        </w:rPr>
        <w:t xml:space="preserve">____________________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D6609A" w:rsidRPr="00D6609A" w:rsidRDefault="00D6609A" w:rsidP="0067028A">
      <w:pPr>
        <w:pStyle w:val="ListParagraph"/>
        <w:tabs>
          <w:tab w:val="left" w:pos="9360"/>
        </w:tabs>
        <w:ind w:left="0"/>
        <w:rPr>
          <w:rFonts w:ascii="Calibri" w:hAnsi="Calibri"/>
          <w:sz w:val="20"/>
          <w:szCs w:val="20"/>
        </w:rPr>
      </w:pPr>
      <w:r w:rsidRPr="00D6609A">
        <w:rPr>
          <w:rFonts w:ascii="Calibri" w:hAnsi="Calibri"/>
          <w:sz w:val="20"/>
          <w:szCs w:val="20"/>
        </w:rPr>
        <w:t>Dr. Daniel Terry</w:t>
      </w:r>
      <w:r w:rsidRPr="00D6609A">
        <w:rPr>
          <w:rFonts w:ascii="Calibri" w:hAnsi="Calibri"/>
          <w:sz w:val="20"/>
          <w:szCs w:val="20"/>
        </w:rPr>
        <w:tab/>
      </w:r>
      <w:r w:rsidRPr="00D6609A">
        <w:rPr>
          <w:rFonts w:ascii="Calibri" w:hAnsi="Calibri"/>
          <w:sz w:val="20"/>
          <w:szCs w:val="20"/>
        </w:rPr>
        <w:tab/>
      </w:r>
    </w:p>
    <w:p w:rsidR="0067028A" w:rsidRDefault="00D6609A" w:rsidP="0067028A">
      <w:pPr>
        <w:pStyle w:val="ListParagraph"/>
        <w:tabs>
          <w:tab w:val="left" w:pos="9360"/>
        </w:tabs>
        <w:ind w:left="0"/>
        <w:rPr>
          <w:rFonts w:ascii="Calibri" w:hAnsi="Calibri"/>
          <w:sz w:val="20"/>
          <w:szCs w:val="20"/>
        </w:rPr>
      </w:pPr>
      <w:r w:rsidRPr="00D6609A">
        <w:rPr>
          <w:rFonts w:ascii="Calibri" w:hAnsi="Calibri"/>
          <w:sz w:val="20"/>
          <w:szCs w:val="20"/>
        </w:rPr>
        <w:t>Director of Unde</w:t>
      </w:r>
      <w:r w:rsidR="0067028A">
        <w:rPr>
          <w:rFonts w:ascii="Calibri" w:hAnsi="Calibri"/>
          <w:sz w:val="20"/>
          <w:szCs w:val="20"/>
        </w:rPr>
        <w:t>rgraduate Academic Initiatives</w:t>
      </w:r>
    </w:p>
    <w:p w:rsidR="0067028A" w:rsidRDefault="0067028A" w:rsidP="0067028A">
      <w:pPr>
        <w:pStyle w:val="ListParagraph"/>
        <w:tabs>
          <w:tab w:val="left" w:pos="9360"/>
        </w:tabs>
        <w:ind w:left="0"/>
        <w:rPr>
          <w:rFonts w:ascii="Calibri" w:hAnsi="Calibri"/>
          <w:sz w:val="20"/>
          <w:szCs w:val="20"/>
        </w:rPr>
      </w:pPr>
    </w:p>
    <w:p w:rsidR="00E0650B" w:rsidRPr="0067028A" w:rsidRDefault="009054AF" w:rsidP="0067028A">
      <w:pPr>
        <w:pStyle w:val="ListParagraph"/>
        <w:tabs>
          <w:tab w:val="left" w:pos="9360"/>
        </w:tabs>
        <w:ind w:left="0"/>
        <w:rPr>
          <w:rFonts w:ascii="Calibri" w:hAnsi="Calibri"/>
          <w:sz w:val="20"/>
          <w:szCs w:val="20"/>
        </w:rPr>
      </w:pPr>
      <w:r w:rsidRPr="009054AF">
        <w:rPr>
          <w:rFonts w:ascii="Calibri" w:hAnsi="Calibri"/>
          <w:sz w:val="20"/>
          <w:szCs w:val="20"/>
        </w:rPr>
        <w:t xml:space="preserve">cc:  Provost Donovan, Associate Provost Weeks, Deans </w:t>
      </w:r>
      <w:proofErr w:type="spellStart"/>
      <w:r w:rsidRPr="009054AF">
        <w:rPr>
          <w:rFonts w:ascii="Calibri" w:hAnsi="Calibri"/>
          <w:sz w:val="20"/>
          <w:szCs w:val="20"/>
        </w:rPr>
        <w:t>Bunton</w:t>
      </w:r>
      <w:proofErr w:type="spellEnd"/>
      <w:r w:rsidRPr="009054AF">
        <w:rPr>
          <w:rFonts w:ascii="Calibri" w:hAnsi="Calibri"/>
          <w:sz w:val="20"/>
          <w:szCs w:val="20"/>
        </w:rPr>
        <w:t xml:space="preserve">, </w:t>
      </w:r>
      <w:proofErr w:type="spellStart"/>
      <w:r w:rsidRPr="009054AF">
        <w:rPr>
          <w:rFonts w:ascii="Calibri" w:hAnsi="Calibri"/>
          <w:sz w:val="20"/>
          <w:szCs w:val="20"/>
        </w:rPr>
        <w:t>Erekson</w:t>
      </w:r>
      <w:proofErr w:type="spellEnd"/>
      <w:r w:rsidRPr="009054AF">
        <w:rPr>
          <w:rFonts w:ascii="Calibri" w:hAnsi="Calibri"/>
          <w:sz w:val="20"/>
          <w:szCs w:val="20"/>
        </w:rPr>
        <w:t xml:space="preserve">, Hartman, </w:t>
      </w:r>
      <w:proofErr w:type="spellStart"/>
      <w:r w:rsidRPr="009054AF">
        <w:rPr>
          <w:rFonts w:ascii="Calibri" w:hAnsi="Calibri"/>
          <w:sz w:val="20"/>
          <w:szCs w:val="20"/>
        </w:rPr>
        <w:t>Helmrich</w:t>
      </w:r>
      <w:proofErr w:type="spellEnd"/>
      <w:r w:rsidRPr="009054AF">
        <w:rPr>
          <w:rFonts w:ascii="Calibri" w:hAnsi="Calibri"/>
          <w:sz w:val="20"/>
          <w:szCs w:val="20"/>
        </w:rPr>
        <w:t xml:space="preserve">, Lockwood, Patton, Schoolmaster, Snow and Chancellor </w:t>
      </w:r>
      <w:proofErr w:type="spellStart"/>
      <w:r w:rsidRPr="009054AF">
        <w:rPr>
          <w:rFonts w:ascii="Calibri" w:hAnsi="Calibri"/>
          <w:sz w:val="20"/>
          <w:szCs w:val="20"/>
        </w:rPr>
        <w:t>Boschini</w:t>
      </w:r>
      <w:proofErr w:type="spellEnd"/>
      <w:r w:rsidRPr="009054AF">
        <w:rPr>
          <w:rFonts w:ascii="Calibri" w:hAnsi="Calibri"/>
          <w:sz w:val="20"/>
          <w:szCs w:val="20"/>
        </w:rPr>
        <w:t>,</w:t>
      </w:r>
    </w:p>
    <w:sectPr w:rsidR="00E0650B" w:rsidRPr="0067028A" w:rsidSect="009400A6">
      <w:headerReference w:type="default" r:id="rId7"/>
      <w:pgSz w:w="12240" w:h="15840"/>
      <w:pgMar w:top="522" w:right="99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62" w:rsidRDefault="00DF4C62" w:rsidP="00D6609A">
      <w:r>
        <w:separator/>
      </w:r>
    </w:p>
  </w:endnote>
  <w:endnote w:type="continuationSeparator" w:id="0">
    <w:p w:rsidR="00DF4C62" w:rsidRDefault="00DF4C62" w:rsidP="00D6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62" w:rsidRDefault="00DF4C62" w:rsidP="00D6609A">
      <w:r>
        <w:separator/>
      </w:r>
    </w:p>
  </w:footnote>
  <w:footnote w:type="continuationSeparator" w:id="0">
    <w:p w:rsidR="00DF4C62" w:rsidRDefault="00DF4C62" w:rsidP="00D6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9A" w:rsidRPr="00D6609A" w:rsidRDefault="00D6609A" w:rsidP="00D6609A">
    <w:pPr>
      <w:rPr>
        <w:rFonts w:ascii="Times New Roman" w:eastAsia="Times New Roman" w:hAnsi="Times New Roman" w:cs="Times New Roman"/>
      </w:rPr>
    </w:pPr>
  </w:p>
  <w:p w:rsidR="00D6609A" w:rsidRDefault="00D66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3F"/>
    <w:rsid w:val="00017BE5"/>
    <w:rsid w:val="00115F27"/>
    <w:rsid w:val="0020247E"/>
    <w:rsid w:val="00262D37"/>
    <w:rsid w:val="002E7058"/>
    <w:rsid w:val="003F45AA"/>
    <w:rsid w:val="0067028A"/>
    <w:rsid w:val="0073372B"/>
    <w:rsid w:val="007B729D"/>
    <w:rsid w:val="009054AF"/>
    <w:rsid w:val="009400A6"/>
    <w:rsid w:val="00A60ACD"/>
    <w:rsid w:val="00A61A8E"/>
    <w:rsid w:val="00A9599F"/>
    <w:rsid w:val="00D0303F"/>
    <w:rsid w:val="00D6609A"/>
    <w:rsid w:val="00DF4C62"/>
    <w:rsid w:val="00E0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D64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6609A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303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D0303F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D6609A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D66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2018-06-20T22:03:00Z</cp:lastPrinted>
  <dcterms:created xsi:type="dcterms:W3CDTF">2018-06-22T15:55:00Z</dcterms:created>
  <dcterms:modified xsi:type="dcterms:W3CDTF">2018-06-22T16:02:00Z</dcterms:modified>
</cp:coreProperties>
</file>