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EB" w:rsidRDefault="001735AF">
      <w:r>
        <w:t>AEC Resolution on DEI Inclusion in Core Curriculum:</w:t>
      </w:r>
    </w:p>
    <w:p w:rsidR="001735AF" w:rsidRDefault="001735AF">
      <w:bookmarkStart w:id="0" w:name="_GoBack"/>
      <w:bookmarkEnd w:id="0"/>
    </w:p>
    <w:p w:rsidR="001735AF" w:rsidRPr="00BC0EF8" w:rsidRDefault="001735AF" w:rsidP="001735A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C0EF8">
        <w:rPr>
          <w:rFonts w:ascii="Bell MT" w:eastAsia="Times New Roman" w:hAnsi="Bell MT" w:cs="Calibri"/>
          <w:b/>
          <w:bCs/>
          <w:i/>
          <w:iCs/>
          <w:color w:val="000000"/>
        </w:rPr>
        <w:t>The Academic Excellence Committee, in conjunction with the DEI Subcommittee for Curriculum, propose adding a Diversity, Equity, and Inclusion (DEI) requirement as an Essential Competency to the TCU Core Curriculum.</w:t>
      </w:r>
    </w:p>
    <w:p w:rsidR="001735AF" w:rsidRDefault="001735AF"/>
    <w:sectPr w:rsidR="001735AF" w:rsidSect="00B0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AF"/>
    <w:rsid w:val="00043E5C"/>
    <w:rsid w:val="001718B2"/>
    <w:rsid w:val="001735AF"/>
    <w:rsid w:val="001E1A9B"/>
    <w:rsid w:val="00B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6B460"/>
  <w15:chartTrackingRefBased/>
  <w15:docId w15:val="{A6FDB697-C171-284A-8BA4-D1CACEBE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2019-02-14T04:11:00Z</dcterms:created>
  <dcterms:modified xsi:type="dcterms:W3CDTF">2019-02-14T04:12:00Z</dcterms:modified>
</cp:coreProperties>
</file>