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7BEA1B0" w14:textId="77777777" w:rsidR="001773FC" w:rsidRPr="00851016" w:rsidRDefault="004F78C8">
      <w:pPr>
        <w:jc w:val="center"/>
        <w:outlineLvl w:val="0"/>
        <w:rPr>
          <w:b/>
          <w:bCs/>
        </w:rPr>
      </w:pPr>
      <w:r w:rsidRPr="00851016">
        <w:rPr>
          <w:b/>
          <w:bCs/>
        </w:rPr>
        <w:t>TCU Faculty Senate Meeting</w:t>
      </w:r>
    </w:p>
    <w:p w14:paraId="574DA731" w14:textId="2861A088" w:rsidR="001773FC" w:rsidRPr="00851016" w:rsidRDefault="00830E19">
      <w:pPr>
        <w:jc w:val="center"/>
        <w:outlineLvl w:val="0"/>
        <w:rPr>
          <w:b/>
          <w:bCs/>
        </w:rPr>
      </w:pPr>
      <w:r>
        <w:rPr>
          <w:b/>
          <w:bCs/>
        </w:rPr>
        <w:t>7</w:t>
      </w:r>
      <w:r w:rsidR="006A6EC2">
        <w:rPr>
          <w:b/>
          <w:bCs/>
        </w:rPr>
        <w:t xml:space="preserve"> </w:t>
      </w:r>
      <w:r w:rsidR="009F096E">
        <w:rPr>
          <w:b/>
          <w:bCs/>
        </w:rPr>
        <w:t>March</w:t>
      </w:r>
      <w:r w:rsidR="003B662F">
        <w:rPr>
          <w:b/>
          <w:bCs/>
        </w:rPr>
        <w:t xml:space="preserve"> 201</w:t>
      </w:r>
      <w:r>
        <w:rPr>
          <w:b/>
          <w:bCs/>
        </w:rPr>
        <w:t>9</w:t>
      </w:r>
    </w:p>
    <w:p w14:paraId="5913DCDD" w14:textId="77777777" w:rsidR="001773FC" w:rsidRPr="00851016" w:rsidRDefault="004F78C8">
      <w:pPr>
        <w:jc w:val="center"/>
        <w:outlineLvl w:val="0"/>
        <w:rPr>
          <w:b/>
          <w:bCs/>
        </w:rPr>
      </w:pPr>
      <w:r w:rsidRPr="00851016">
        <w:rPr>
          <w:b/>
          <w:bCs/>
        </w:rPr>
        <w:t>3:30 – 5:00 PM</w:t>
      </w:r>
    </w:p>
    <w:p w14:paraId="6A0CF0DC" w14:textId="77777777" w:rsidR="001773FC" w:rsidRPr="00851016" w:rsidRDefault="004F78C8">
      <w:pPr>
        <w:jc w:val="center"/>
        <w:outlineLvl w:val="0"/>
        <w:rPr>
          <w:b/>
          <w:bCs/>
        </w:rPr>
      </w:pPr>
      <w:r w:rsidRPr="00851016">
        <w:rPr>
          <w:b/>
          <w:bCs/>
        </w:rPr>
        <w:t>Faculty Senate Chambers</w:t>
      </w:r>
    </w:p>
    <w:p w14:paraId="0D811B51" w14:textId="77777777" w:rsidR="001773FC" w:rsidRPr="00851016" w:rsidRDefault="001773FC">
      <w:pPr>
        <w:jc w:val="center"/>
        <w:outlineLvl w:val="0"/>
        <w:rPr>
          <w:b/>
          <w:bCs/>
        </w:rPr>
      </w:pPr>
    </w:p>
    <w:p w14:paraId="2D019B6A" w14:textId="77777777" w:rsidR="001773FC" w:rsidRPr="00851016" w:rsidRDefault="004F78C8">
      <w:pPr>
        <w:jc w:val="center"/>
        <w:outlineLvl w:val="0"/>
        <w:rPr>
          <w:b/>
          <w:bCs/>
          <w:u w:val="single"/>
        </w:rPr>
      </w:pPr>
      <w:r w:rsidRPr="00851016">
        <w:rPr>
          <w:b/>
          <w:bCs/>
          <w:u w:val="single"/>
        </w:rPr>
        <w:t>Minutes</w:t>
      </w:r>
    </w:p>
    <w:p w14:paraId="31B3F2B2" w14:textId="77777777" w:rsidR="001773FC" w:rsidRPr="00851016" w:rsidRDefault="001773FC">
      <w:pPr>
        <w:jc w:val="center"/>
        <w:outlineLvl w:val="0"/>
        <w:rPr>
          <w:b/>
          <w:bCs/>
          <w:u w:val="single"/>
        </w:rPr>
      </w:pPr>
    </w:p>
    <w:p w14:paraId="7E7997A8" w14:textId="2ADC4A56" w:rsidR="00B46530" w:rsidRDefault="004F78C8" w:rsidP="00B46530">
      <w:pPr>
        <w:outlineLvl w:val="0"/>
      </w:pPr>
      <w:r w:rsidRPr="00851016">
        <w:rPr>
          <w:b/>
          <w:bCs/>
        </w:rPr>
        <w:t>Senators Present</w:t>
      </w:r>
      <w:r w:rsidR="00196279" w:rsidRPr="00851016">
        <w:rPr>
          <w:b/>
          <w:bCs/>
        </w:rPr>
        <w:t xml:space="preserve">: </w:t>
      </w:r>
      <w:r w:rsidR="00747337" w:rsidRPr="00851016">
        <w:t xml:space="preserve">Atkinson, Sean; </w:t>
      </w:r>
      <w:r w:rsidR="004E3144">
        <w:t xml:space="preserve">Barger, Kat; </w:t>
      </w:r>
      <w:r w:rsidR="00747337" w:rsidRPr="00851016">
        <w:t xml:space="preserve">Bashore, Lisa; </w:t>
      </w:r>
      <w:r w:rsidR="008D26E2" w:rsidRPr="00851016">
        <w:t xml:space="preserve">Bedford, David; </w:t>
      </w:r>
      <w:r w:rsidR="009F096E" w:rsidRPr="00851016">
        <w:t>Bowen, Kendra</w:t>
      </w:r>
      <w:r w:rsidR="009F096E">
        <w:t>;</w:t>
      </w:r>
      <w:r w:rsidR="009F096E" w:rsidRPr="00851016">
        <w:t xml:space="preserve"> </w:t>
      </w:r>
      <w:r w:rsidR="003651DA" w:rsidRPr="00851016">
        <w:t xml:space="preserve">Bradley, </w:t>
      </w:r>
      <w:r w:rsidR="003651DA">
        <w:t>Layne;</w:t>
      </w:r>
      <w:r w:rsidR="003651DA" w:rsidRPr="00851016">
        <w:t xml:space="preserve"> </w:t>
      </w:r>
      <w:r w:rsidR="004E3144" w:rsidRPr="00851016">
        <w:t>Canclini, Sharon</w:t>
      </w:r>
      <w:r w:rsidR="004E3144">
        <w:t xml:space="preserve">; </w:t>
      </w:r>
      <w:r w:rsidR="00954074">
        <w:rPr>
          <w:rFonts w:cs="Times New Roman"/>
        </w:rPr>
        <w:t xml:space="preserve">Dastgeer, Shugofa; </w:t>
      </w:r>
      <w:r w:rsidR="00EC7A1C">
        <w:rPr>
          <w:rFonts w:cs="Times New Roman"/>
        </w:rPr>
        <w:t xml:space="preserve">Elwell, Sage; </w:t>
      </w:r>
      <w:r w:rsidR="003371A5">
        <w:t xml:space="preserve">Esposito, Phil; </w:t>
      </w:r>
      <w:r w:rsidR="009F096E">
        <w:t xml:space="preserve">Flowers, Roma; </w:t>
      </w:r>
      <w:r w:rsidR="00677AF9" w:rsidRPr="00851016">
        <w:t xml:space="preserve">Frable, Pamela; </w:t>
      </w:r>
      <w:r w:rsidR="008D26E2" w:rsidRPr="00851016">
        <w:t xml:space="preserve">Friedman, Greg; </w:t>
      </w:r>
      <w:r w:rsidR="00747337">
        <w:t>Fripp, Jessica;</w:t>
      </w:r>
      <w:r w:rsidR="00747337" w:rsidRPr="00851016">
        <w:t xml:space="preserve"> </w:t>
      </w:r>
      <w:r w:rsidR="00002EB4">
        <w:t xml:space="preserve">Hawley, Diane; </w:t>
      </w:r>
      <w:r w:rsidR="00747337">
        <w:t xml:space="preserve">Helms, Jason; </w:t>
      </w:r>
      <w:r w:rsidR="008D26E2" w:rsidRPr="00851016">
        <w:t xml:space="preserve">Herzig, Emily; </w:t>
      </w:r>
      <w:r w:rsidR="003651DA" w:rsidRPr="00851016">
        <w:t>Hokayem, Hayat</w:t>
      </w:r>
      <w:r w:rsidR="003651DA">
        <w:t xml:space="preserve">; </w:t>
      </w:r>
      <w:r w:rsidR="003651DA" w:rsidRPr="00851016">
        <w:t xml:space="preserve">Jones, Clark; </w:t>
      </w:r>
      <w:r w:rsidR="004E3144" w:rsidRPr="00851016">
        <w:t xml:space="preserve">Kiani, Morgan; </w:t>
      </w:r>
      <w:r w:rsidR="00B86C32" w:rsidRPr="00851016">
        <w:t>Ledbetter, Andrew</w:t>
      </w:r>
      <w:r w:rsidR="00B86C32">
        <w:t xml:space="preserve">; </w:t>
      </w:r>
      <w:r w:rsidR="00B86C32" w:rsidRPr="00851016">
        <w:t>Ledis, Dennis;</w:t>
      </w:r>
      <w:r w:rsidR="008D26E2" w:rsidRPr="00851016">
        <w:t xml:space="preserve"> </w:t>
      </w:r>
      <w:r w:rsidR="00747337" w:rsidRPr="00851016">
        <w:t xml:space="preserve">Lemon, Alex; </w:t>
      </w:r>
      <w:r w:rsidR="004E3144">
        <w:t>Loveall, Ian;</w:t>
      </w:r>
      <w:r w:rsidR="0011693B">
        <w:t xml:space="preserve"> </w:t>
      </w:r>
      <w:r w:rsidR="0011693B" w:rsidRPr="00851016">
        <w:t xml:space="preserve">Lovett, John; </w:t>
      </w:r>
      <w:r w:rsidR="009F096E">
        <w:t xml:space="preserve">Lynch, Laurel; </w:t>
      </w:r>
      <w:r w:rsidR="00EC7A1C">
        <w:t xml:space="preserve">Mack, Russell; </w:t>
      </w:r>
      <w:r w:rsidR="00EC7A1C" w:rsidRPr="00851016">
        <w:t>Marichal, Albert</w:t>
      </w:r>
      <w:r w:rsidR="00EC7A1C">
        <w:t xml:space="preserve">; </w:t>
      </w:r>
      <w:r w:rsidR="0011693B">
        <w:t xml:space="preserve">Mayne, Rhiannon; </w:t>
      </w:r>
      <w:r w:rsidR="00787BD2" w:rsidRPr="00851016">
        <w:t>McGettigan, Joan;</w:t>
      </w:r>
      <w:r w:rsidR="00787BD2" w:rsidRPr="00787BD2">
        <w:t xml:space="preserve"> </w:t>
      </w:r>
      <w:r w:rsidR="003651DA" w:rsidRPr="00851016">
        <w:t xml:space="preserve">Moeller, Thomas; </w:t>
      </w:r>
      <w:r w:rsidR="00F25FB4" w:rsidRPr="00851016">
        <w:t xml:space="preserve">Moore, </w:t>
      </w:r>
      <w:r w:rsidR="00EC7A1C">
        <w:t>Jeff</w:t>
      </w:r>
      <w:r w:rsidR="00B46530" w:rsidRPr="00851016">
        <w:t xml:space="preserve">; </w:t>
      </w:r>
      <w:r w:rsidR="0011693B" w:rsidRPr="00851016">
        <w:t>Nelson, Karen</w:t>
      </w:r>
      <w:r w:rsidR="0011693B">
        <w:t xml:space="preserve">; </w:t>
      </w:r>
      <w:r w:rsidR="0011693B" w:rsidRPr="00851016">
        <w:t>N</w:t>
      </w:r>
      <w:r w:rsidR="0011693B">
        <w:t xml:space="preserve">han, Johnny; </w:t>
      </w:r>
      <w:r w:rsidR="003371A5" w:rsidRPr="00851016">
        <w:rPr>
          <w:rFonts w:cs="Times New Roman"/>
        </w:rPr>
        <w:t>Piñón, Santiago</w:t>
      </w:r>
      <w:r w:rsidR="003371A5">
        <w:rPr>
          <w:rFonts w:cs="Times New Roman"/>
        </w:rPr>
        <w:t xml:space="preserve">; </w:t>
      </w:r>
      <w:r w:rsidR="008D26E2" w:rsidRPr="00851016">
        <w:t>Quesada, Jan;</w:t>
      </w:r>
      <w:r w:rsidR="00F25FB4">
        <w:t xml:space="preserve"> </w:t>
      </w:r>
      <w:r w:rsidR="00EB1952">
        <w:t>Ramasesh, Ranga;</w:t>
      </w:r>
      <w:r w:rsidR="0011693B">
        <w:t xml:space="preserve"> Ramirez, Susan; </w:t>
      </w:r>
      <w:r w:rsidR="00B46530">
        <w:t xml:space="preserve">Sawey, Michael; </w:t>
      </w:r>
      <w:r w:rsidR="004E3144">
        <w:t xml:space="preserve">Sawyer, Chris; </w:t>
      </w:r>
      <w:r w:rsidR="00EB1952">
        <w:t xml:space="preserve">Schein, Marie; </w:t>
      </w:r>
      <w:r w:rsidR="008D26E2" w:rsidRPr="00851016">
        <w:t xml:space="preserve">Scherger, Michael; </w:t>
      </w:r>
      <w:r w:rsidR="000A6520" w:rsidRPr="00851016">
        <w:t xml:space="preserve">Scott, Krista; </w:t>
      </w:r>
      <w:r w:rsidR="008D26E2" w:rsidRPr="00851016">
        <w:t xml:space="preserve">Spice, Loren; </w:t>
      </w:r>
      <w:r w:rsidR="003B6BE8">
        <w:t xml:space="preserve">Stewart, Alyssa; </w:t>
      </w:r>
      <w:r w:rsidR="00EC7A1C" w:rsidRPr="00851016">
        <w:t>Watkins, Timothy</w:t>
      </w:r>
      <w:r w:rsidR="00EC7A1C">
        <w:t xml:space="preserve">; </w:t>
      </w:r>
      <w:r w:rsidR="00B46530">
        <w:t>Williams, Daniel; Wood, Barbara</w:t>
      </w:r>
    </w:p>
    <w:p w14:paraId="261F76D5" w14:textId="70336369" w:rsidR="008D26E2" w:rsidRPr="00851016" w:rsidRDefault="008D26E2" w:rsidP="00D22188">
      <w:pPr>
        <w:outlineLvl w:val="0"/>
      </w:pPr>
    </w:p>
    <w:p w14:paraId="73905701" w14:textId="45AA1FD9" w:rsidR="001773FC" w:rsidRDefault="00DD6C18" w:rsidP="0011693B">
      <w:pPr>
        <w:outlineLvl w:val="0"/>
      </w:pPr>
      <w:r>
        <w:rPr>
          <w:b/>
          <w:bCs/>
        </w:rPr>
        <w:t>S</w:t>
      </w:r>
      <w:r w:rsidR="004F78C8" w:rsidRPr="00851016">
        <w:rPr>
          <w:b/>
          <w:bCs/>
        </w:rPr>
        <w:t>enators Excused</w:t>
      </w:r>
      <w:r w:rsidR="00196279" w:rsidRPr="00851016">
        <w:rPr>
          <w:b/>
          <w:bCs/>
        </w:rPr>
        <w:t>:</w:t>
      </w:r>
      <w:r w:rsidR="00747337">
        <w:t xml:space="preserve"> </w:t>
      </w:r>
      <w:r w:rsidR="009F096E" w:rsidRPr="00851016">
        <w:t>Allender, Marind</w:t>
      </w:r>
      <w:r w:rsidR="009F096E">
        <w:t xml:space="preserve">a; </w:t>
      </w:r>
      <w:r w:rsidR="00EC7A1C">
        <w:t xml:space="preserve">Grau, Stacy; </w:t>
      </w:r>
      <w:r w:rsidR="009F096E" w:rsidRPr="00851016">
        <w:t xml:space="preserve">Havens, Jill; </w:t>
      </w:r>
      <w:r w:rsidR="00EC7A1C" w:rsidRPr="00851016">
        <w:t>Jackson, Lynn;</w:t>
      </w:r>
      <w:r w:rsidR="00EC7A1C">
        <w:t xml:space="preserve"> </w:t>
      </w:r>
      <w:r w:rsidR="0011693B">
        <w:t xml:space="preserve">Johnson, Kevin; </w:t>
      </w:r>
      <w:r w:rsidR="00EC7A1C" w:rsidRPr="00851016">
        <w:t xml:space="preserve">Legatski, Ted; </w:t>
      </w:r>
      <w:r w:rsidR="0011693B" w:rsidRPr="00851016">
        <w:t>Mei</w:t>
      </w:r>
      <w:r w:rsidR="0011693B">
        <w:t xml:space="preserve">tl, Michele; </w:t>
      </w:r>
      <w:r w:rsidR="0061608D">
        <w:t>Meyn, Till;</w:t>
      </w:r>
      <w:bookmarkStart w:id="0" w:name="_GoBack"/>
      <w:bookmarkEnd w:id="0"/>
      <w:r w:rsidR="00F96E49">
        <w:t xml:space="preserve"> </w:t>
      </w:r>
      <w:r w:rsidR="0011693B">
        <w:t>Sandell, David; Stephens, Greg</w:t>
      </w:r>
    </w:p>
    <w:p w14:paraId="251E2947" w14:textId="77777777" w:rsidR="00F25FB4" w:rsidRPr="00851016" w:rsidRDefault="00F25FB4">
      <w:pPr>
        <w:outlineLvl w:val="0"/>
      </w:pPr>
    </w:p>
    <w:p w14:paraId="502E0A72" w14:textId="480E3533" w:rsidR="008D26E2" w:rsidRPr="00851016" w:rsidRDefault="00A1788C" w:rsidP="00B46530">
      <w:pPr>
        <w:outlineLvl w:val="0"/>
      </w:pPr>
      <w:r w:rsidRPr="00851016">
        <w:rPr>
          <w:b/>
          <w:bCs/>
        </w:rPr>
        <w:t>S</w:t>
      </w:r>
      <w:r w:rsidR="004F78C8" w:rsidRPr="00851016">
        <w:rPr>
          <w:b/>
          <w:bCs/>
        </w:rPr>
        <w:t>enators Absent</w:t>
      </w:r>
      <w:r w:rsidR="00196279" w:rsidRPr="00851016">
        <w:rPr>
          <w:b/>
          <w:bCs/>
        </w:rPr>
        <w:t>:</w:t>
      </w:r>
      <w:r w:rsidR="00EC7A1C">
        <w:rPr>
          <w:b/>
          <w:bCs/>
        </w:rPr>
        <w:t xml:space="preserve"> </w:t>
      </w:r>
      <w:r w:rsidR="009F096E">
        <w:t xml:space="preserve">Busbey, Art (CSE); </w:t>
      </w:r>
      <w:r w:rsidR="009F096E" w:rsidRPr="00851016">
        <w:t>Carri</w:t>
      </w:r>
      <w:r w:rsidR="009F096E" w:rsidRPr="00851016">
        <w:rPr>
          <w:rFonts w:cs="Times New Roman"/>
        </w:rPr>
        <w:t>ó</w:t>
      </w:r>
      <w:r w:rsidR="009F096E" w:rsidRPr="00851016">
        <w:t>n, Jos</w:t>
      </w:r>
      <w:r w:rsidR="009F096E" w:rsidRPr="00851016">
        <w:rPr>
          <w:rFonts w:cs="Times New Roman"/>
        </w:rPr>
        <w:t>é</w:t>
      </w:r>
      <w:r w:rsidR="009F096E">
        <w:rPr>
          <w:rFonts w:cs="Times New Roman"/>
        </w:rPr>
        <w:t xml:space="preserve"> (CSE); </w:t>
      </w:r>
      <w:r w:rsidR="009F096E" w:rsidRPr="00851016">
        <w:t>Gollaher, Timothy</w:t>
      </w:r>
      <w:r w:rsidR="009F096E">
        <w:t xml:space="preserve"> (Harris)</w:t>
      </w:r>
      <w:r w:rsidR="009F096E" w:rsidRPr="00851016">
        <w:t>;</w:t>
      </w:r>
      <w:r w:rsidR="009F096E">
        <w:t xml:space="preserve"> Harvey, Omar (CSE); </w:t>
      </w:r>
      <w:r w:rsidR="0011693B">
        <w:t xml:space="preserve">Maas, Penny (Fine Arts); </w:t>
      </w:r>
      <w:r w:rsidR="0011693B" w:rsidRPr="00851016">
        <w:t xml:space="preserve">Palko, </w:t>
      </w:r>
      <w:r w:rsidR="0011693B">
        <w:t>Steve (Education); Quinn, Brandy (Education);</w:t>
      </w:r>
      <w:r w:rsidR="0011693B" w:rsidRPr="00851016">
        <w:t xml:space="preserve"> </w:t>
      </w:r>
      <w:r w:rsidR="0011693B">
        <w:t xml:space="preserve">Schiffer, Adam (AddRan); </w:t>
      </w:r>
      <w:r w:rsidR="00EC7A1C">
        <w:t>Walters, Patricia</w:t>
      </w:r>
      <w:r w:rsidR="00EC7A1C" w:rsidRPr="00851016">
        <w:t xml:space="preserve"> </w:t>
      </w:r>
      <w:r w:rsidR="00D2634F">
        <w:t>(Neeley)</w:t>
      </w:r>
      <w:r w:rsidR="00EC7A1C">
        <w:t xml:space="preserve"> </w:t>
      </w:r>
    </w:p>
    <w:p w14:paraId="4F68D27B" w14:textId="77777777" w:rsidR="00A1788C" w:rsidRPr="00851016" w:rsidRDefault="00A1788C">
      <w:pPr>
        <w:outlineLvl w:val="0"/>
      </w:pPr>
    </w:p>
    <w:p w14:paraId="1FC665A5" w14:textId="5734AB46" w:rsidR="00A60C68" w:rsidRDefault="004F78C8">
      <w:pPr>
        <w:pStyle w:val="Body1"/>
        <w:spacing w:after="200"/>
      </w:pPr>
      <w:r w:rsidRPr="00851016">
        <w:rPr>
          <w:b/>
          <w:bCs/>
        </w:rPr>
        <w:t>Guests Present</w:t>
      </w:r>
      <w:r w:rsidR="00196279" w:rsidRPr="00851016">
        <w:rPr>
          <w:b/>
          <w:bCs/>
        </w:rPr>
        <w:t>:</w:t>
      </w:r>
      <w:r w:rsidR="00196279" w:rsidRPr="00A60C68">
        <w:rPr>
          <w:bCs/>
        </w:rPr>
        <w:t xml:space="preserve"> </w:t>
      </w:r>
      <w:r w:rsidR="00A60C68">
        <w:rPr>
          <w:bCs/>
        </w:rPr>
        <w:t xml:space="preserve">Nowell Donovan (Provost); </w:t>
      </w:r>
      <w:r w:rsidR="0011693B">
        <w:rPr>
          <w:bCs/>
        </w:rPr>
        <w:t xml:space="preserve">Teresa </w:t>
      </w:r>
      <w:r w:rsidR="00160607">
        <w:rPr>
          <w:bCs/>
        </w:rPr>
        <w:t xml:space="preserve">Abi-Nader </w:t>
      </w:r>
      <w:r w:rsidR="0011693B">
        <w:rPr>
          <w:bCs/>
        </w:rPr>
        <w:t>Dahlberg (Provost)</w:t>
      </w:r>
      <w:r w:rsidR="00A60C68">
        <w:t xml:space="preserve">; </w:t>
      </w:r>
      <w:r w:rsidR="00B46530">
        <w:t xml:space="preserve">Abbey Widick </w:t>
      </w:r>
      <w:r w:rsidR="004E3144">
        <w:t xml:space="preserve">(SGA); Yohna Chambers (VC of HR); </w:t>
      </w:r>
      <w:r w:rsidR="006A6EC2">
        <w:t xml:space="preserve">Victor Boschini (Chancellor); </w:t>
      </w:r>
      <w:r w:rsidR="00B46530">
        <w:t xml:space="preserve">Susan Weeks (Vice Provost); </w:t>
      </w:r>
      <w:r w:rsidR="003B6BE8">
        <w:t xml:space="preserve">Matthew Dena; </w:t>
      </w:r>
      <w:r w:rsidR="0011693B">
        <w:t>Eric Gobel</w:t>
      </w:r>
    </w:p>
    <w:p w14:paraId="6EC7368E" w14:textId="62EC56AF" w:rsidR="001773FC" w:rsidRPr="00851016" w:rsidRDefault="004F78C8">
      <w:pPr>
        <w:pStyle w:val="Body1"/>
        <w:spacing w:after="200"/>
        <w:rPr>
          <w:b/>
          <w:bCs/>
        </w:rPr>
      </w:pPr>
      <w:r w:rsidRPr="00851016">
        <w:rPr>
          <w:b/>
          <w:bCs/>
        </w:rPr>
        <w:t>Call to Order</w:t>
      </w:r>
    </w:p>
    <w:p w14:paraId="6B84D5D4" w14:textId="3ACC28AA" w:rsidR="001773FC" w:rsidRDefault="004F78C8">
      <w:pPr>
        <w:pStyle w:val="Body1"/>
        <w:numPr>
          <w:ilvl w:val="0"/>
          <w:numId w:val="2"/>
        </w:numPr>
        <w:spacing w:after="200"/>
      </w:pPr>
      <w:r w:rsidRPr="00851016">
        <w:t xml:space="preserve">Faculty Senate </w:t>
      </w:r>
      <w:r w:rsidRPr="00623B9B">
        <w:rPr>
          <w:b/>
        </w:rPr>
        <w:t>Chair</w:t>
      </w:r>
      <w:r w:rsidR="0011693B">
        <w:rPr>
          <w:b/>
        </w:rPr>
        <w:t>-elect Clark Jones</w:t>
      </w:r>
      <w:r w:rsidRPr="00851016">
        <w:t xml:space="preserve"> called the meeting to order</w:t>
      </w:r>
      <w:r w:rsidR="00F812C6">
        <w:t xml:space="preserve"> at 3:3</w:t>
      </w:r>
      <w:r w:rsidR="0011693B">
        <w:t>0</w:t>
      </w:r>
      <w:r w:rsidR="00A6496E">
        <w:t xml:space="preserve">, </w:t>
      </w:r>
      <w:r w:rsidR="00806756">
        <w:t xml:space="preserve">and </w:t>
      </w:r>
      <w:r w:rsidR="00A6496E">
        <w:t>welcomed Senators and guests</w:t>
      </w:r>
      <w:r w:rsidR="00806756">
        <w:t>.</w:t>
      </w:r>
    </w:p>
    <w:p w14:paraId="02D53BBE" w14:textId="0A9DDE0D" w:rsidR="00C401CC" w:rsidRPr="00851016" w:rsidRDefault="004F78C8" w:rsidP="009B0F97">
      <w:pPr>
        <w:pStyle w:val="Body1"/>
        <w:numPr>
          <w:ilvl w:val="0"/>
          <w:numId w:val="2"/>
        </w:numPr>
        <w:spacing w:after="200"/>
      </w:pPr>
      <w:r w:rsidRPr="00851016">
        <w:t xml:space="preserve">The minutes of the </w:t>
      </w:r>
      <w:r w:rsidR="0011693B">
        <w:t>February 7, 2019</w:t>
      </w:r>
      <w:r w:rsidR="00C401CC" w:rsidRPr="00851016">
        <w:t>,</w:t>
      </w:r>
      <w:r w:rsidRPr="00851016">
        <w:t xml:space="preserve"> meeting of the Faculty Senate were approved as </w:t>
      </w:r>
      <w:r w:rsidR="0063204F">
        <w:t>written</w:t>
      </w:r>
      <w:r w:rsidR="00331BA8">
        <w:t>.</w:t>
      </w:r>
    </w:p>
    <w:p w14:paraId="5C64ABBB" w14:textId="08C027B1" w:rsidR="00623B9B" w:rsidRPr="00623B9B" w:rsidRDefault="004F78C8" w:rsidP="00623B9B">
      <w:pPr>
        <w:pStyle w:val="Body1"/>
        <w:spacing w:after="200"/>
        <w:rPr>
          <w:b/>
          <w:bCs/>
        </w:rPr>
      </w:pPr>
      <w:r w:rsidRPr="00851016">
        <w:rPr>
          <w:b/>
          <w:bCs/>
        </w:rPr>
        <w:t>New Business</w:t>
      </w:r>
    </w:p>
    <w:p w14:paraId="566B686A" w14:textId="07DE6476" w:rsidR="00806756" w:rsidRDefault="00806756" w:rsidP="00806756">
      <w:pPr>
        <w:pStyle w:val="ListParagraph"/>
        <w:numPr>
          <w:ilvl w:val="0"/>
          <w:numId w:val="2"/>
        </w:numPr>
      </w:pPr>
      <w:r w:rsidRPr="00806756">
        <w:rPr>
          <w:b/>
        </w:rPr>
        <w:t>Provost Donovan</w:t>
      </w:r>
      <w:r>
        <w:t xml:space="preserve"> gave a brief update on </w:t>
      </w:r>
      <w:r w:rsidRPr="00806756">
        <w:rPr>
          <w:b/>
        </w:rPr>
        <w:t>Lead On</w:t>
      </w:r>
      <w:r>
        <w:t>. The committee charged with synthesizing the Lean On Strategic planning work has been meeting regularly since this past summer and held a lunch meeting today to finalize report to give to the Trustees at their April meeting. After the Trustees receive the report, it will be distributed to the campus. He emphasized that the hard work from across the campus in formulating the Lead On recommendations is being honored. He then introduced Dr. Teresa Abi-Nader Dahlberg, the Co-Provost, whose job officially began on March 1</w:t>
      </w:r>
      <w:r w:rsidRPr="00806756">
        <w:rPr>
          <w:vertAlign w:val="superscript"/>
        </w:rPr>
        <w:t>st</w:t>
      </w:r>
      <w:r>
        <w:t>. Donovan will officially retire on May 31</w:t>
      </w:r>
      <w:r w:rsidRPr="00806756">
        <w:rPr>
          <w:vertAlign w:val="superscript"/>
        </w:rPr>
        <w:t>st</w:t>
      </w:r>
      <w:r>
        <w:t>, by which time Dahlberg will be the sole Provost.</w:t>
      </w:r>
    </w:p>
    <w:p w14:paraId="79C0B7FD" w14:textId="04E27435" w:rsidR="00806756" w:rsidRDefault="00806756" w:rsidP="00806756"/>
    <w:p w14:paraId="7E90B864" w14:textId="77777777" w:rsidR="00806756" w:rsidRDefault="00806756" w:rsidP="00806756"/>
    <w:p w14:paraId="1C430A89" w14:textId="7C1A4836" w:rsidR="00806756" w:rsidRDefault="00806756" w:rsidP="00806756">
      <w:pPr>
        <w:pStyle w:val="ListParagraph"/>
        <w:numPr>
          <w:ilvl w:val="0"/>
          <w:numId w:val="2"/>
        </w:numPr>
      </w:pPr>
      <w:r w:rsidRPr="00806756">
        <w:rPr>
          <w:b/>
        </w:rPr>
        <w:lastRenderedPageBreak/>
        <w:t>Prov</w:t>
      </w:r>
      <w:r>
        <w:rPr>
          <w:b/>
        </w:rPr>
        <w:t>ost</w:t>
      </w:r>
      <w:r w:rsidRPr="00806756">
        <w:rPr>
          <w:b/>
        </w:rPr>
        <w:t xml:space="preserve"> Dahlberg</w:t>
      </w:r>
      <w:r>
        <w:t xml:space="preserve"> spoke to the Senate. She celebrated the overlap period she is getting to experience now, and said that she is in listening and learning mode. She is spending her time visiting the various colleges—touring spaces and meeting students and staff. Her biggest challenge coming in as an administrator will be, she said, getting to know the culture and the students well. These next two months, she is eager to be invited to interact with folks in various departments and units across the TCU community.</w:t>
      </w:r>
    </w:p>
    <w:p w14:paraId="3C5EB810" w14:textId="18DFA28B" w:rsidR="00A6496E" w:rsidRDefault="00A6496E" w:rsidP="00806756">
      <w:pPr>
        <w:pStyle w:val="ListParagraph"/>
        <w:ind w:left="360"/>
      </w:pPr>
    </w:p>
    <w:p w14:paraId="224DA012" w14:textId="24F15641" w:rsidR="00806756" w:rsidRDefault="00806756" w:rsidP="009B33C4">
      <w:pPr>
        <w:pStyle w:val="ListParagraph"/>
        <w:numPr>
          <w:ilvl w:val="0"/>
          <w:numId w:val="2"/>
        </w:numPr>
      </w:pPr>
      <w:r w:rsidRPr="00806756">
        <w:rPr>
          <w:b/>
        </w:rPr>
        <w:t>Abbey Widdick, SGA President,</w:t>
      </w:r>
      <w:r>
        <w:t xml:space="preserve"> spoke to the Senate about three emphasis initiatives, beginning with </w:t>
      </w:r>
      <w:r w:rsidRPr="00806756">
        <w:rPr>
          <w:b/>
        </w:rPr>
        <w:t>Mental Health Awareness week</w:t>
      </w:r>
      <w:r>
        <w:t xml:space="preserve">, which is this week. Faculty had been invited to collaborate and have been very helpful to participate in this initiative. The goal is to reduce the stigma of reaching out for help on mental health matters. The week after Spring Break will bring back the </w:t>
      </w:r>
      <w:r w:rsidRPr="00806756">
        <w:rPr>
          <w:b/>
        </w:rPr>
        <w:t>“It’s on Us” campaign</w:t>
      </w:r>
      <w:r>
        <w:t xml:space="preserve"> is coming up in two weeks—please be ready to participate in this initiative. This campaign is to raise awareness on the problem of sexual assault and to demonstrate solidarity with its victims. The third awareness campaign—</w:t>
      </w:r>
      <w:r w:rsidRPr="00806756">
        <w:rPr>
          <w:b/>
        </w:rPr>
        <w:t>DEI week</w:t>
      </w:r>
      <w:r>
        <w:t>—is scheduled for the last week in March. Abbey also encouraged faculty to</w:t>
      </w:r>
      <w:r w:rsidRPr="00806756">
        <w:rPr>
          <w:b/>
        </w:rPr>
        <w:t xml:space="preserve"> nominate students for the new DEI student award</w:t>
      </w:r>
      <w:r>
        <w:t>.</w:t>
      </w:r>
    </w:p>
    <w:p w14:paraId="0337529B" w14:textId="77777777" w:rsidR="00BE4D89" w:rsidRDefault="00BE4D89" w:rsidP="00BE4D89">
      <w:pPr>
        <w:pStyle w:val="ListParagraph"/>
        <w:spacing w:before="60" w:after="60"/>
        <w:ind w:left="360"/>
        <w:rPr>
          <w:rFonts w:cs="Times New Roman"/>
          <w:b/>
        </w:rPr>
      </w:pPr>
    </w:p>
    <w:p w14:paraId="048AB53B" w14:textId="28EEB2BB" w:rsidR="00A60C68" w:rsidRPr="00FB18BD" w:rsidRDefault="00FB18BD" w:rsidP="000E5FDF">
      <w:pPr>
        <w:pStyle w:val="ListParagraph"/>
        <w:numPr>
          <w:ilvl w:val="0"/>
          <w:numId w:val="2"/>
        </w:numPr>
        <w:rPr>
          <w:rFonts w:ascii="Bell MT" w:hAnsi="Bell MT"/>
          <w:bCs/>
        </w:rPr>
      </w:pPr>
      <w:r w:rsidRPr="00FB18BD">
        <w:rPr>
          <w:b/>
        </w:rPr>
        <w:t>Yohna Chambers</w:t>
      </w:r>
      <w:r>
        <w:t xml:space="preserve">, VC for Human Resources, filled in for Cheryl Taylor to give an informative presentation on the </w:t>
      </w:r>
      <w:r w:rsidRPr="00FB18BD">
        <w:rPr>
          <w:b/>
        </w:rPr>
        <w:t>Great Colleges to Work For survey</w:t>
      </w:r>
      <w:r>
        <w:t xml:space="preserve">. The survey is now operated separately from The Chronicle of Higher Ed.  She gave an overview of what to expect in the survey—60 questions/15 themes/12 areas—Likert scale; qualitative component. 600 participants will be randomly selected to receive survey. TCU has been recognized since 2011 in various categories. She also gave the survey timeline—which will run from 3/9-4/2. Confidentiality and the anonymity of the participants is assured. </w:t>
      </w:r>
    </w:p>
    <w:p w14:paraId="33FFCD77" w14:textId="77777777" w:rsidR="00FB18BD" w:rsidRPr="00FB18BD" w:rsidRDefault="00FB18BD" w:rsidP="00FB18BD">
      <w:pPr>
        <w:pStyle w:val="ListParagraph"/>
        <w:rPr>
          <w:rFonts w:ascii="Bell MT" w:hAnsi="Bell MT"/>
          <w:bCs/>
        </w:rPr>
      </w:pPr>
    </w:p>
    <w:p w14:paraId="69151E24" w14:textId="51809142" w:rsidR="00FB18BD" w:rsidRDefault="00FB18BD" w:rsidP="00FB18BD">
      <w:pPr>
        <w:pStyle w:val="ListParagraph"/>
        <w:numPr>
          <w:ilvl w:val="0"/>
          <w:numId w:val="2"/>
        </w:numPr>
      </w:pPr>
      <w:r>
        <w:t xml:space="preserve">Next, Chambers gave an </w:t>
      </w:r>
      <w:r w:rsidRPr="00FB18BD">
        <w:rPr>
          <w:b/>
        </w:rPr>
        <w:t>update from Human Resources</w:t>
      </w:r>
      <w:r>
        <w:t xml:space="preserve">. She affirmed HR’s commitment to the principle of </w:t>
      </w:r>
      <w:r w:rsidRPr="00FB18BD">
        <w:rPr>
          <w:b/>
        </w:rPr>
        <w:t>Shared Governanc</w:t>
      </w:r>
      <w:r>
        <w:t xml:space="preserve">e. In January, a meeting was convened by HR with members from Faculty Senate leadership, Staff Assembly leadership, UCAC, and the Retirees Association. The meeting’s purpose was mainly to communicate about Benefits. Chambers stated that the goal going forward is to </w:t>
      </w:r>
      <w:r w:rsidR="00DD4FE6">
        <w:t xml:space="preserve">convene </w:t>
      </w:r>
      <w:r>
        <w:t xml:space="preserve">these meetings once a semester, or more frequently if there are looming issues. She noted that about 67% of TCU’s annual budget is dedicated to salaries and benefits. </w:t>
      </w:r>
      <w:r w:rsidRPr="00FB18BD">
        <w:rPr>
          <w:b/>
        </w:rPr>
        <w:t>HR’s Benefits Philosoph</w:t>
      </w:r>
      <w:r>
        <w:t xml:space="preserve">y—commitment to maintain a comprehensive and competitive benefits program to help ensure we continue to attract and retain best faculty and staff. She also gave </w:t>
      </w:r>
      <w:r w:rsidR="00DD4FE6">
        <w:t>reports</w:t>
      </w:r>
      <w:r>
        <w:t xml:space="preserve"> on</w:t>
      </w:r>
      <w:r w:rsidR="006F7861">
        <w:t xml:space="preserve"> numerous</w:t>
      </w:r>
      <w:r w:rsidR="00DD4FE6">
        <w:t>,</w:t>
      </w:r>
      <w:r>
        <w:t xml:space="preserve"> specific benefits areas, as well as on scheduled improvements to the HR website and on </w:t>
      </w:r>
      <w:r w:rsidR="006F7861">
        <w:t xml:space="preserve">the </w:t>
      </w:r>
      <w:r>
        <w:t>consideration</w:t>
      </w:r>
      <w:r w:rsidR="006F7861">
        <w:t xml:space="preserve"> of</w:t>
      </w:r>
      <w:r>
        <w:t xml:space="preserve"> an </w:t>
      </w:r>
      <w:r w:rsidRPr="00FB18BD">
        <w:rPr>
          <w:b/>
        </w:rPr>
        <w:t>On-site Employee Health Clinic</w:t>
      </w:r>
      <w:r>
        <w:t xml:space="preserve"> for TCU employees and dependents.</w:t>
      </w:r>
    </w:p>
    <w:p w14:paraId="36CD9670" w14:textId="77777777" w:rsidR="00FB18BD" w:rsidRDefault="00FB18BD" w:rsidP="00FB18BD"/>
    <w:p w14:paraId="7957C5D9" w14:textId="011055EB" w:rsidR="006F7861" w:rsidRDefault="006F7861" w:rsidP="006F7861">
      <w:pPr>
        <w:pStyle w:val="ListParagraph"/>
        <w:numPr>
          <w:ilvl w:val="0"/>
          <w:numId w:val="2"/>
        </w:numPr>
        <w:shd w:val="clear" w:color="auto" w:fill="FFFFFF"/>
      </w:pPr>
      <w:r>
        <w:t xml:space="preserve">Next, </w:t>
      </w:r>
      <w:r w:rsidRPr="006F7861">
        <w:rPr>
          <w:b/>
        </w:rPr>
        <w:t>Phil Esposito, chair of the Student Relations Committee</w:t>
      </w:r>
      <w:r>
        <w:t xml:space="preserve">, presented his committee’s resolution on an Honor Code. He emphasized that this statement is generic and aspirational. </w:t>
      </w:r>
    </w:p>
    <w:p w14:paraId="1B72092E" w14:textId="0B954A80" w:rsidR="006F7861" w:rsidRPr="00A73AEF" w:rsidRDefault="006F7861" w:rsidP="006F7861">
      <w:pPr>
        <w:shd w:val="clear" w:color="auto" w:fill="FFFFFF"/>
        <w:ind w:left="360"/>
        <w:rPr>
          <w:rFonts w:eastAsia="Times New Roman" w:cstheme="minorHAnsi"/>
          <w:color w:val="212121"/>
          <w:sz w:val="23"/>
          <w:szCs w:val="23"/>
        </w:rPr>
      </w:pPr>
      <w:r w:rsidRPr="00A73AEF">
        <w:rPr>
          <w:rFonts w:eastAsia="Times New Roman" w:cstheme="minorHAnsi"/>
          <w:b/>
          <w:bCs/>
          <w:color w:val="212121"/>
          <w:u w:val="single"/>
        </w:rPr>
        <w:t xml:space="preserve">Student Relations Committee </w:t>
      </w:r>
      <w:r>
        <w:rPr>
          <w:rFonts w:eastAsia="Times New Roman" w:cstheme="minorHAnsi"/>
          <w:b/>
          <w:bCs/>
          <w:color w:val="212121"/>
          <w:u w:val="single"/>
        </w:rPr>
        <w:t xml:space="preserve">Honor Code </w:t>
      </w:r>
      <w:r w:rsidRPr="00A73AEF">
        <w:rPr>
          <w:rFonts w:eastAsia="Times New Roman" w:cstheme="minorHAnsi"/>
          <w:b/>
          <w:bCs/>
          <w:color w:val="212121"/>
          <w:u w:val="single"/>
        </w:rPr>
        <w:t>Resolution</w:t>
      </w:r>
    </w:p>
    <w:p w14:paraId="00D6EF19" w14:textId="77777777" w:rsidR="006F7861" w:rsidRPr="002C6FB8" w:rsidRDefault="006F7861" w:rsidP="006F7861">
      <w:pPr>
        <w:shd w:val="clear" w:color="auto" w:fill="FFFFFF"/>
        <w:ind w:left="360"/>
        <w:rPr>
          <w:rFonts w:eastAsia="Times New Roman" w:cstheme="minorHAnsi"/>
          <w:b/>
          <w:color w:val="212121"/>
          <w:sz w:val="23"/>
          <w:szCs w:val="23"/>
        </w:rPr>
      </w:pPr>
      <w:r w:rsidRPr="002C6FB8">
        <w:rPr>
          <w:rFonts w:eastAsia="Times New Roman" w:cstheme="minorHAnsi"/>
          <w:b/>
          <w:color w:val="212121"/>
        </w:rPr>
        <w:t>The TCU Faculty Senate, in its role as the representative body of the TCU faculty, joins the TCU Student Government Association (SGA) in increasing and reaffirming our commitment to academic integrity at TCU.</w:t>
      </w:r>
    </w:p>
    <w:p w14:paraId="509F4D33" w14:textId="77777777" w:rsidR="006F7861" w:rsidRPr="002C6FB8" w:rsidRDefault="006F7861" w:rsidP="006F7861">
      <w:pPr>
        <w:shd w:val="clear" w:color="auto" w:fill="FFFFFF"/>
        <w:ind w:left="360"/>
        <w:rPr>
          <w:rFonts w:eastAsia="Times New Roman" w:cstheme="minorHAnsi"/>
          <w:b/>
          <w:color w:val="212121"/>
          <w:sz w:val="23"/>
          <w:szCs w:val="23"/>
        </w:rPr>
      </w:pPr>
      <w:r w:rsidRPr="002C6FB8">
        <w:rPr>
          <w:rFonts w:eastAsia="Times New Roman" w:cstheme="minorHAnsi"/>
          <w:b/>
          <w:color w:val="212121"/>
        </w:rPr>
        <w:t> At this time, along with SGA, the TCU Faculty Senate recommends the adoption of a TCU Honor Code stating:</w:t>
      </w:r>
    </w:p>
    <w:p w14:paraId="0A61836F" w14:textId="77777777" w:rsidR="006F7861" w:rsidRPr="002C6FB8" w:rsidRDefault="006F7861" w:rsidP="006F7861">
      <w:pPr>
        <w:shd w:val="clear" w:color="auto" w:fill="FFFFFF"/>
        <w:ind w:left="360"/>
        <w:rPr>
          <w:rFonts w:eastAsia="Times New Roman" w:cstheme="minorHAnsi"/>
          <w:b/>
          <w:color w:val="212121"/>
          <w:sz w:val="23"/>
          <w:szCs w:val="23"/>
        </w:rPr>
      </w:pPr>
      <w:r w:rsidRPr="002C6FB8">
        <w:rPr>
          <w:rFonts w:eastAsia="Times New Roman" w:cstheme="minorHAnsi"/>
          <w:b/>
          <w:color w:val="212121"/>
        </w:rPr>
        <w:lastRenderedPageBreak/>
        <w:t> “As a member of the TCU community, I will actively contribute to an environment of academic integrity. We are ethical leaders and will not participate in any form of academic misconduct. ”</w:t>
      </w:r>
    </w:p>
    <w:p w14:paraId="329E104A" w14:textId="72DE2E33" w:rsidR="006F7861" w:rsidRDefault="006F7861" w:rsidP="006F7861">
      <w:pPr>
        <w:ind w:left="360"/>
      </w:pPr>
      <w:r>
        <w:t>Motion to Approve came from Andrew Ledbetter and discussion commenced. Vote was called and</w:t>
      </w:r>
      <w:r w:rsidRPr="006F7861">
        <w:t xml:space="preserve"> the resolution passed.</w:t>
      </w:r>
    </w:p>
    <w:p w14:paraId="509F56AF" w14:textId="77777777" w:rsidR="006F7861" w:rsidRDefault="006F7861" w:rsidP="006F7861">
      <w:pPr>
        <w:ind w:left="360"/>
      </w:pPr>
    </w:p>
    <w:p w14:paraId="6EAD028B" w14:textId="04D476E2" w:rsidR="006F7861" w:rsidRDefault="006F7861" w:rsidP="006F7861">
      <w:pPr>
        <w:pStyle w:val="ListParagraph"/>
        <w:numPr>
          <w:ilvl w:val="0"/>
          <w:numId w:val="2"/>
        </w:numPr>
      </w:pPr>
      <w:r w:rsidRPr="006F7861">
        <w:rPr>
          <w:b/>
        </w:rPr>
        <w:t>Clark Jones</w:t>
      </w:r>
      <w:r>
        <w:t xml:space="preserve"> then presented the resolution on the </w:t>
      </w:r>
      <w:r w:rsidRPr="006F7861">
        <w:rPr>
          <w:b/>
        </w:rPr>
        <w:t xml:space="preserve">Teacher Scholar Model Statement. </w:t>
      </w:r>
      <w:r>
        <w:t>Krista Scott moved to approve the resolution. Wordsmithing ensued. A motion was made and seconded to send the slightly amended statement back to a committee. That motion passed 22-16. The resolution will go back to the Executive Committee for emendation. The amended resolution coming out of the Senate’s consideration today is:</w:t>
      </w:r>
    </w:p>
    <w:p w14:paraId="7E478F12" w14:textId="77777777" w:rsidR="006F7861" w:rsidRPr="00501436" w:rsidRDefault="006F7861" w:rsidP="006F7861">
      <w:pPr>
        <w:pStyle w:val="NormalWeb"/>
        <w:spacing w:before="0" w:beforeAutospacing="0" w:after="0" w:afterAutospacing="0"/>
        <w:jc w:val="center"/>
        <w:rPr>
          <w:b/>
          <w:color w:val="000000"/>
        </w:rPr>
      </w:pPr>
      <w:r w:rsidRPr="00501436">
        <w:rPr>
          <w:b/>
          <w:color w:val="000000"/>
        </w:rPr>
        <w:t>Teacher-Scholar Statement Resolution</w:t>
      </w:r>
    </w:p>
    <w:p w14:paraId="6E4ACFF1" w14:textId="77777777" w:rsidR="006F7861" w:rsidRDefault="006F7861" w:rsidP="006F7861">
      <w:pPr>
        <w:pStyle w:val="NormalWeb"/>
        <w:spacing w:before="0" w:beforeAutospacing="0" w:after="0" w:afterAutospacing="0"/>
        <w:ind w:left="360"/>
        <w:rPr>
          <w:color w:val="000000"/>
        </w:rPr>
      </w:pPr>
      <w:r>
        <w:rPr>
          <w:color w:val="000000"/>
        </w:rPr>
        <w:t xml:space="preserve">The teacher-scholar model is an honored tradition at TCU that requires not only distinction in both faculty roles but also a dynamic dialogue between the two.  Excellence in both is essential. TCU’s academic culture is founded on the premise that teaching and critical or creative inquiry are mutually compatible and reciprocal—that exceptional performance in one inspires equal merit in the other.  Encompassing all faculty, the teacher-scholar model recognizes that learning is strengthened when students interact with faculty actively engaged in scholarly and creative activities, who then share their zeal in the classroom. The teacher-scholar model thus integrates faculty productivity and student learning, ultimately resulting in an enhanced awareness of, and service to, the world.  </w:t>
      </w:r>
    </w:p>
    <w:p w14:paraId="5975B0E2" w14:textId="431E98B7" w:rsidR="006F7861" w:rsidRDefault="006F7861" w:rsidP="006F7861"/>
    <w:p w14:paraId="6BE27DA1" w14:textId="0E8FDCAC" w:rsidR="006F7861" w:rsidRDefault="006F7861" w:rsidP="006F7861">
      <w:pPr>
        <w:pStyle w:val="ListParagraph"/>
        <w:numPr>
          <w:ilvl w:val="0"/>
          <w:numId w:val="2"/>
        </w:numPr>
      </w:pPr>
      <w:r w:rsidRPr="006F7861">
        <w:rPr>
          <w:b/>
        </w:rPr>
        <w:t>Clark Jones</w:t>
      </w:r>
      <w:r>
        <w:t xml:space="preserve"> then announced that the</w:t>
      </w:r>
      <w:r w:rsidRPr="006F7861">
        <w:rPr>
          <w:b/>
        </w:rPr>
        <w:t xml:space="preserve"> March 21</w:t>
      </w:r>
      <w:r w:rsidRPr="006F7861">
        <w:rPr>
          <w:b/>
          <w:vertAlign w:val="superscript"/>
        </w:rPr>
        <w:t>st</w:t>
      </w:r>
      <w:r w:rsidRPr="006F7861">
        <w:rPr>
          <w:b/>
        </w:rPr>
        <w:t xml:space="preserve"> Faculty Assembly is still scheduled</w:t>
      </w:r>
      <w:r>
        <w:t>. He reiterated the fact that 140+ full-time faculty need to be present to have a valid assembly in order to hold a vote on the DEI-EC resolution. The actual vote on the resolution will occur after the assembly and will be conducted electronically.</w:t>
      </w:r>
    </w:p>
    <w:p w14:paraId="401174A5" w14:textId="77777777" w:rsidR="006F7861" w:rsidRDefault="006F7861" w:rsidP="006F7861">
      <w:pPr>
        <w:pStyle w:val="ListParagraph"/>
        <w:ind w:left="360"/>
      </w:pPr>
    </w:p>
    <w:p w14:paraId="6AFA6E7D" w14:textId="77777777" w:rsidR="006F7861" w:rsidRDefault="006F7861" w:rsidP="006F7861">
      <w:pPr>
        <w:pStyle w:val="ListParagraph"/>
        <w:numPr>
          <w:ilvl w:val="0"/>
          <w:numId w:val="2"/>
        </w:numPr>
      </w:pPr>
      <w:r w:rsidRPr="006F7861">
        <w:rPr>
          <w:b/>
        </w:rPr>
        <w:t>Assistant Secretary Greg Friedman</w:t>
      </w:r>
      <w:r>
        <w:t xml:space="preserve"> announced that nominations are still open for Senate membership—Nomination still welcome. Currently, the nomination tally is as follows: </w:t>
      </w:r>
    </w:p>
    <w:p w14:paraId="246DABEC" w14:textId="07D57269" w:rsidR="006F7861" w:rsidRDefault="006F7861" w:rsidP="006F7861">
      <w:pPr>
        <w:pStyle w:val="ListParagraph"/>
        <w:ind w:left="360"/>
      </w:pPr>
      <w:r>
        <w:t>AddRan needs 4/ has 4; Neeley needs 3/has 2; Schieffer needs 2/has 2; Education needs 1/has 1; Fine Arts needs 3/has 6; Harris needs 5/has 4 + 1 maybe; CSE needs 4/has 3; Honors needs 1/has 1</w:t>
      </w:r>
    </w:p>
    <w:p w14:paraId="2292D607" w14:textId="77777777" w:rsidR="006F7861" w:rsidRDefault="006F7861" w:rsidP="006F7861">
      <w:pPr>
        <w:pStyle w:val="ListParagraph"/>
        <w:ind w:left="360"/>
      </w:pPr>
    </w:p>
    <w:p w14:paraId="1E692F9D" w14:textId="762980A3" w:rsidR="006F7861" w:rsidRDefault="006F7861" w:rsidP="006F7861">
      <w:pPr>
        <w:pStyle w:val="ListParagraph"/>
        <w:numPr>
          <w:ilvl w:val="0"/>
          <w:numId w:val="2"/>
        </w:numPr>
      </w:pPr>
      <w:r w:rsidRPr="006F7861">
        <w:rPr>
          <w:b/>
        </w:rPr>
        <w:t>Pam Frable, chair of the Governance Committe</w:t>
      </w:r>
      <w:r>
        <w:t>e, announced that Senate officer nominations are still being accepted until tomorrow.</w:t>
      </w:r>
    </w:p>
    <w:p w14:paraId="3138F2F7" w14:textId="77777777" w:rsidR="006F7861" w:rsidRDefault="006F7861" w:rsidP="006F7861">
      <w:pPr>
        <w:pStyle w:val="ListParagraph"/>
        <w:ind w:left="360"/>
      </w:pPr>
    </w:p>
    <w:p w14:paraId="44545A53" w14:textId="70CDAA0C" w:rsidR="006F7861" w:rsidRDefault="006F7861" w:rsidP="006F7861">
      <w:pPr>
        <w:pStyle w:val="ListParagraph"/>
        <w:numPr>
          <w:ilvl w:val="0"/>
          <w:numId w:val="2"/>
        </w:numPr>
      </w:pPr>
      <w:r>
        <w:t xml:space="preserve">Jones reminded the group that </w:t>
      </w:r>
      <w:r w:rsidRPr="006F7861">
        <w:rPr>
          <w:b/>
        </w:rPr>
        <w:t>the Faculty/Staff Annual Campaign</w:t>
      </w:r>
      <w:r>
        <w:t xml:space="preserve"> is starting after Spring Break. It is important to participate.</w:t>
      </w:r>
    </w:p>
    <w:p w14:paraId="5B4C0F96" w14:textId="77777777" w:rsidR="006F7861" w:rsidRDefault="006F7861" w:rsidP="006F7861">
      <w:pPr>
        <w:pStyle w:val="ListParagraph"/>
      </w:pPr>
    </w:p>
    <w:p w14:paraId="7319F625" w14:textId="2A0ECA0A" w:rsidR="006F7861" w:rsidRDefault="006F7861" w:rsidP="006F7861">
      <w:pPr>
        <w:pStyle w:val="ListParagraph"/>
        <w:numPr>
          <w:ilvl w:val="0"/>
          <w:numId w:val="2"/>
        </w:numPr>
      </w:pPr>
      <w:r>
        <w:t>The meeting adjourned at 4:50.</w:t>
      </w:r>
    </w:p>
    <w:p w14:paraId="37891FC9" w14:textId="77777777" w:rsidR="006F7861" w:rsidRDefault="006F7861" w:rsidP="006F7861">
      <w:pPr>
        <w:pStyle w:val="ListParagraph"/>
      </w:pPr>
    </w:p>
    <w:p w14:paraId="4604DB08" w14:textId="384FC1A4" w:rsidR="006F7861" w:rsidRDefault="006F7861" w:rsidP="006F7861">
      <w:pPr>
        <w:pStyle w:val="ListParagraph"/>
        <w:ind w:left="360"/>
      </w:pPr>
      <w:r>
        <w:t>Respectfully submitted,</w:t>
      </w:r>
    </w:p>
    <w:p w14:paraId="66C48339" w14:textId="77777777" w:rsidR="006F7861" w:rsidRDefault="006F7861" w:rsidP="006F7861">
      <w:pPr>
        <w:pStyle w:val="ListParagraph"/>
        <w:ind w:left="360"/>
      </w:pPr>
    </w:p>
    <w:p w14:paraId="2D879767" w14:textId="09D85F2F" w:rsidR="00C12E75" w:rsidRPr="00851016" w:rsidRDefault="006F7861" w:rsidP="00B46327">
      <w:pPr>
        <w:pStyle w:val="ListParagraph"/>
        <w:ind w:left="360"/>
      </w:pPr>
      <w:r>
        <w:t>Jan Quesada, FS Secretary</w:t>
      </w:r>
    </w:p>
    <w:sectPr w:rsidR="00C12E75" w:rsidRPr="0085101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28EE52" w14:textId="77777777" w:rsidR="00BF7A8D" w:rsidRDefault="00BF7A8D">
      <w:r>
        <w:separator/>
      </w:r>
    </w:p>
  </w:endnote>
  <w:endnote w:type="continuationSeparator" w:id="0">
    <w:p w14:paraId="58CEA930" w14:textId="77777777" w:rsidR="00BF7A8D" w:rsidRDefault="00BF7A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Helvetica">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ell MT">
    <w:panose1 w:val="02020503060305020303"/>
    <w:charset w:val="00"/>
    <w:family w:val="roman"/>
    <w:pitch w:val="variable"/>
    <w:sig w:usb0="00000003"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0A78B25" w14:textId="77777777" w:rsidR="00BF7A8D" w:rsidRDefault="00BF7A8D">
      <w:r>
        <w:separator/>
      </w:r>
    </w:p>
  </w:footnote>
  <w:footnote w:type="continuationSeparator" w:id="0">
    <w:p w14:paraId="55CCF161" w14:textId="77777777" w:rsidR="00BF7A8D" w:rsidRDefault="00BF7A8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C6849"/>
    <w:multiLevelType w:val="hybridMultilevel"/>
    <w:tmpl w:val="2B0E0316"/>
    <w:styleLink w:val="ImportedStyle1"/>
    <w:lvl w:ilvl="0" w:tplc="CA304D90">
      <w:start w:val="1"/>
      <w:numFmt w:val="decimal"/>
      <w:lvlText w:val="%1."/>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487168">
      <w:start w:val="1"/>
      <w:numFmt w:val="lowerLetter"/>
      <w:lvlText w:val="%2."/>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2658427C">
      <w:start w:val="1"/>
      <w:numFmt w:val="lowerRoman"/>
      <w:lvlText w:val="%3."/>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15501ED2">
      <w:start w:val="1"/>
      <w:numFmt w:val="decimal"/>
      <w:lvlText w:val="%4."/>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7388E8E">
      <w:start w:val="1"/>
      <w:numFmt w:val="lowerLetter"/>
      <w:lvlText w:val="%5."/>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528E6AEE">
      <w:start w:val="1"/>
      <w:numFmt w:val="lowerRoman"/>
      <w:lvlText w:val="%6."/>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AE2E8FDC">
      <w:start w:val="1"/>
      <w:numFmt w:val="decimal"/>
      <w:lvlText w:val="%7."/>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83AAA5BA">
      <w:start w:val="1"/>
      <w:numFmt w:val="lowerLetter"/>
      <w:lvlText w:val="%8."/>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4F4BA14">
      <w:start w:val="1"/>
      <w:numFmt w:val="lowerRoman"/>
      <w:lvlText w:val="%9."/>
      <w:lvlJc w:val="left"/>
      <w:pPr>
        <w:ind w:left="360" w:hanging="360"/>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 w15:restartNumberingAfterBreak="0">
    <w:nsid w:val="363249E3"/>
    <w:multiLevelType w:val="hybridMultilevel"/>
    <w:tmpl w:val="2B0E0316"/>
    <w:numStyleLink w:val="ImportedStyle1"/>
  </w:abstractNum>
  <w:abstractNum w:abstractNumId="2" w15:restartNumberingAfterBreak="0">
    <w:nsid w:val="3A602739"/>
    <w:multiLevelType w:val="hybridMultilevel"/>
    <w:tmpl w:val="C292CD38"/>
    <w:lvl w:ilvl="0" w:tplc="0409000F">
      <w:start w:val="1"/>
      <w:numFmt w:val="decimal"/>
      <w:lvlText w:val="%1."/>
      <w:lvlJc w:val="left"/>
      <w:pPr>
        <w:ind w:left="360" w:hanging="360"/>
      </w:p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7DB856D9"/>
    <w:multiLevelType w:val="hybridMultilevel"/>
    <w:tmpl w:val="00CAA6D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lvlOverride w:ilvl="0">
      <w:lvl w:ilvl="0" w:tplc="99DC21B4">
        <w:start w:val="1"/>
        <w:numFmt w:val="decimal"/>
        <w:lvlText w:val="%1."/>
        <w:lvlJc w:val="left"/>
        <w:pPr>
          <w:ind w:left="360" w:hanging="360"/>
        </w:pPr>
        <w:rPr>
          <w:rFonts w:ascii="Times New Roman" w:hAnsi="Times New Roman" w:cs="Times New Roman" w:hint="default"/>
          <w:b w:val="0"/>
          <w:caps w:val="0"/>
          <w:smallCaps w:val="0"/>
          <w:strike w:val="0"/>
          <w:dstrike w:val="0"/>
          <w:color w:val="000000"/>
          <w:spacing w:val="0"/>
          <w:w w:val="100"/>
          <w:kern w:val="0"/>
          <w:position w:val="0"/>
          <w:sz w:val="24"/>
          <w:szCs w:val="24"/>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lvlOverride w:ilvl="3">
      <w:lvl w:ilvl="3" w:tplc="9670CE7E">
        <w:start w:val="1"/>
        <w:numFmt w:val="decimal"/>
        <w:lvlText w:val="%4."/>
        <w:lvlJc w:val="left"/>
        <w:pPr>
          <w:ind w:left="360" w:hanging="360"/>
        </w:pPr>
        <w:rPr>
          <w:rFonts w:hAnsi="Arial Unicode MS"/>
          <w:b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Override>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3FC"/>
    <w:rsid w:val="00002EB4"/>
    <w:rsid w:val="00005412"/>
    <w:rsid w:val="00020151"/>
    <w:rsid w:val="000274E8"/>
    <w:rsid w:val="00040BDC"/>
    <w:rsid w:val="00087BF8"/>
    <w:rsid w:val="00090E01"/>
    <w:rsid w:val="000A6520"/>
    <w:rsid w:val="000A7028"/>
    <w:rsid w:val="000E1B39"/>
    <w:rsid w:val="001040AD"/>
    <w:rsid w:val="0011693B"/>
    <w:rsid w:val="00134475"/>
    <w:rsid w:val="00160607"/>
    <w:rsid w:val="00164FA6"/>
    <w:rsid w:val="001720B6"/>
    <w:rsid w:val="001773FC"/>
    <w:rsid w:val="00196279"/>
    <w:rsid w:val="00197F1B"/>
    <w:rsid w:val="001A47E8"/>
    <w:rsid w:val="001B29EB"/>
    <w:rsid w:val="001B6E48"/>
    <w:rsid w:val="001F6C30"/>
    <w:rsid w:val="002061C2"/>
    <w:rsid w:val="00206C03"/>
    <w:rsid w:val="00241F87"/>
    <w:rsid w:val="002939EA"/>
    <w:rsid w:val="002A6807"/>
    <w:rsid w:val="002C3CCB"/>
    <w:rsid w:val="002E4915"/>
    <w:rsid w:val="002E548D"/>
    <w:rsid w:val="002F2427"/>
    <w:rsid w:val="003028AD"/>
    <w:rsid w:val="003076F1"/>
    <w:rsid w:val="003146E8"/>
    <w:rsid w:val="0031480B"/>
    <w:rsid w:val="00331BA8"/>
    <w:rsid w:val="003346D6"/>
    <w:rsid w:val="003371A5"/>
    <w:rsid w:val="003546CA"/>
    <w:rsid w:val="003651DA"/>
    <w:rsid w:val="00382354"/>
    <w:rsid w:val="003953B0"/>
    <w:rsid w:val="003A1478"/>
    <w:rsid w:val="003B1DDE"/>
    <w:rsid w:val="003B662F"/>
    <w:rsid w:val="003B6BE8"/>
    <w:rsid w:val="003D36D0"/>
    <w:rsid w:val="003D6636"/>
    <w:rsid w:val="003E7925"/>
    <w:rsid w:val="003F51A2"/>
    <w:rsid w:val="004013A3"/>
    <w:rsid w:val="004017F4"/>
    <w:rsid w:val="004045C8"/>
    <w:rsid w:val="00407789"/>
    <w:rsid w:val="00412C46"/>
    <w:rsid w:val="0041638A"/>
    <w:rsid w:val="00436637"/>
    <w:rsid w:val="00450A02"/>
    <w:rsid w:val="00454848"/>
    <w:rsid w:val="004728BC"/>
    <w:rsid w:val="00474DC0"/>
    <w:rsid w:val="00492779"/>
    <w:rsid w:val="00493F5A"/>
    <w:rsid w:val="004A42FC"/>
    <w:rsid w:val="004D3E24"/>
    <w:rsid w:val="004D4A2D"/>
    <w:rsid w:val="004D572C"/>
    <w:rsid w:val="004E3144"/>
    <w:rsid w:val="004F78C8"/>
    <w:rsid w:val="005019F4"/>
    <w:rsid w:val="00553DE5"/>
    <w:rsid w:val="0055463C"/>
    <w:rsid w:val="00570F86"/>
    <w:rsid w:val="00591BA0"/>
    <w:rsid w:val="005B070C"/>
    <w:rsid w:val="005D28BA"/>
    <w:rsid w:val="00600B75"/>
    <w:rsid w:val="0061608D"/>
    <w:rsid w:val="00620C55"/>
    <w:rsid w:val="00623B9B"/>
    <w:rsid w:val="0063110A"/>
    <w:rsid w:val="0063204F"/>
    <w:rsid w:val="00676478"/>
    <w:rsid w:val="00677AF9"/>
    <w:rsid w:val="00681E4C"/>
    <w:rsid w:val="00683BBC"/>
    <w:rsid w:val="00691337"/>
    <w:rsid w:val="006A6EC2"/>
    <w:rsid w:val="006C41CA"/>
    <w:rsid w:val="006D6A4E"/>
    <w:rsid w:val="006D7CAE"/>
    <w:rsid w:val="006E0FF4"/>
    <w:rsid w:val="006F65A4"/>
    <w:rsid w:val="006F7861"/>
    <w:rsid w:val="00706443"/>
    <w:rsid w:val="00731F8E"/>
    <w:rsid w:val="00732411"/>
    <w:rsid w:val="00747337"/>
    <w:rsid w:val="0076462C"/>
    <w:rsid w:val="00765A79"/>
    <w:rsid w:val="007748D2"/>
    <w:rsid w:val="00787BD2"/>
    <w:rsid w:val="00790F94"/>
    <w:rsid w:val="00797339"/>
    <w:rsid w:val="007A1147"/>
    <w:rsid w:val="007A1708"/>
    <w:rsid w:val="007A2BCA"/>
    <w:rsid w:val="007E692B"/>
    <w:rsid w:val="00802B43"/>
    <w:rsid w:val="00806756"/>
    <w:rsid w:val="00814A6C"/>
    <w:rsid w:val="00830E19"/>
    <w:rsid w:val="00832AA1"/>
    <w:rsid w:val="00851016"/>
    <w:rsid w:val="00857BD8"/>
    <w:rsid w:val="008A2618"/>
    <w:rsid w:val="008C06B9"/>
    <w:rsid w:val="008D0E82"/>
    <w:rsid w:val="008D233D"/>
    <w:rsid w:val="008D26E2"/>
    <w:rsid w:val="00902D4A"/>
    <w:rsid w:val="00920955"/>
    <w:rsid w:val="00930E3E"/>
    <w:rsid w:val="00936040"/>
    <w:rsid w:val="00954074"/>
    <w:rsid w:val="00962B7B"/>
    <w:rsid w:val="00963587"/>
    <w:rsid w:val="00993378"/>
    <w:rsid w:val="009B0F97"/>
    <w:rsid w:val="009B178A"/>
    <w:rsid w:val="009C7724"/>
    <w:rsid w:val="009F096E"/>
    <w:rsid w:val="00A02E07"/>
    <w:rsid w:val="00A1060E"/>
    <w:rsid w:val="00A146A6"/>
    <w:rsid w:val="00A1788C"/>
    <w:rsid w:val="00A256BB"/>
    <w:rsid w:val="00A3004E"/>
    <w:rsid w:val="00A31896"/>
    <w:rsid w:val="00A43C43"/>
    <w:rsid w:val="00A479B9"/>
    <w:rsid w:val="00A52C47"/>
    <w:rsid w:val="00A60C68"/>
    <w:rsid w:val="00A6496E"/>
    <w:rsid w:val="00A87937"/>
    <w:rsid w:val="00A901FB"/>
    <w:rsid w:val="00AB0787"/>
    <w:rsid w:val="00AC506A"/>
    <w:rsid w:val="00B244AF"/>
    <w:rsid w:val="00B27E1C"/>
    <w:rsid w:val="00B46327"/>
    <w:rsid w:val="00B46530"/>
    <w:rsid w:val="00B466C3"/>
    <w:rsid w:val="00B479B8"/>
    <w:rsid w:val="00B83545"/>
    <w:rsid w:val="00B86C32"/>
    <w:rsid w:val="00BB6ABB"/>
    <w:rsid w:val="00BC29B3"/>
    <w:rsid w:val="00BC62A2"/>
    <w:rsid w:val="00BD443D"/>
    <w:rsid w:val="00BE4D89"/>
    <w:rsid w:val="00BF7A8D"/>
    <w:rsid w:val="00C01F65"/>
    <w:rsid w:val="00C12E75"/>
    <w:rsid w:val="00C35B6D"/>
    <w:rsid w:val="00C401CC"/>
    <w:rsid w:val="00C52092"/>
    <w:rsid w:val="00C569F4"/>
    <w:rsid w:val="00CA637C"/>
    <w:rsid w:val="00CB4E31"/>
    <w:rsid w:val="00CC2342"/>
    <w:rsid w:val="00CC5B88"/>
    <w:rsid w:val="00CE0B89"/>
    <w:rsid w:val="00CE78E7"/>
    <w:rsid w:val="00CF2EC5"/>
    <w:rsid w:val="00CF637F"/>
    <w:rsid w:val="00D00F46"/>
    <w:rsid w:val="00D06678"/>
    <w:rsid w:val="00D168B4"/>
    <w:rsid w:val="00D22188"/>
    <w:rsid w:val="00D2634F"/>
    <w:rsid w:val="00D5260D"/>
    <w:rsid w:val="00D572FE"/>
    <w:rsid w:val="00D72137"/>
    <w:rsid w:val="00D75507"/>
    <w:rsid w:val="00D80A52"/>
    <w:rsid w:val="00D92E66"/>
    <w:rsid w:val="00DB6358"/>
    <w:rsid w:val="00DD4FE6"/>
    <w:rsid w:val="00DD606B"/>
    <w:rsid w:val="00DD6C18"/>
    <w:rsid w:val="00DD7BA5"/>
    <w:rsid w:val="00DE16B0"/>
    <w:rsid w:val="00E054A1"/>
    <w:rsid w:val="00E10C3A"/>
    <w:rsid w:val="00E36CB4"/>
    <w:rsid w:val="00E44307"/>
    <w:rsid w:val="00E64F9A"/>
    <w:rsid w:val="00E74F14"/>
    <w:rsid w:val="00E756E1"/>
    <w:rsid w:val="00E75C96"/>
    <w:rsid w:val="00E94C9D"/>
    <w:rsid w:val="00EB01B5"/>
    <w:rsid w:val="00EB0340"/>
    <w:rsid w:val="00EB1952"/>
    <w:rsid w:val="00EC0542"/>
    <w:rsid w:val="00EC7A1C"/>
    <w:rsid w:val="00ED2524"/>
    <w:rsid w:val="00EE07A0"/>
    <w:rsid w:val="00EF24CB"/>
    <w:rsid w:val="00EF79FA"/>
    <w:rsid w:val="00F228AB"/>
    <w:rsid w:val="00F2565F"/>
    <w:rsid w:val="00F2577D"/>
    <w:rsid w:val="00F25FB4"/>
    <w:rsid w:val="00F263F5"/>
    <w:rsid w:val="00F62B6F"/>
    <w:rsid w:val="00F64221"/>
    <w:rsid w:val="00F779A6"/>
    <w:rsid w:val="00F812C6"/>
    <w:rsid w:val="00F96E49"/>
    <w:rsid w:val="00FB18BD"/>
    <w:rsid w:val="00FB6023"/>
    <w:rsid w:val="00FE1FCC"/>
    <w:rsid w:val="00FE595B"/>
    <w:rsid w:val="00FE61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D1F7D4D"/>
  <w15:docId w15:val="{DF60645A-98EC-4CEE-BD3C-84F64771C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Pr>
      <w:rFonts w:cs="Arial Unicode MS"/>
      <w:color w:val="000000"/>
      <w:sz w:val="24"/>
      <w:szCs w:val="24"/>
      <w:u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1">
    <w:name w:val="Body 1"/>
    <w:pPr>
      <w:outlineLvl w:val="0"/>
    </w:pPr>
    <w:rPr>
      <w:rFonts w:cs="Arial Unicode MS"/>
      <w:color w:val="000000"/>
      <w:sz w:val="24"/>
      <w:szCs w:val="24"/>
      <w:u w:color="000000"/>
    </w:rPr>
  </w:style>
  <w:style w:type="numbering" w:customStyle="1" w:styleId="ImportedStyle1">
    <w:name w:val="Imported Style 1"/>
    <w:pPr>
      <w:numPr>
        <w:numId w:val="1"/>
      </w:numPr>
    </w:pPr>
  </w:style>
  <w:style w:type="character" w:customStyle="1" w:styleId="currenthithighlight">
    <w:name w:val="currenthithighlight"/>
    <w:basedOn w:val="DefaultParagraphFont"/>
    <w:rsid w:val="00732411"/>
  </w:style>
  <w:style w:type="paragraph" w:styleId="ListParagraph">
    <w:name w:val="List Paragraph"/>
    <w:basedOn w:val="Normal"/>
    <w:uiPriority w:val="34"/>
    <w:qFormat/>
    <w:rsid w:val="00732411"/>
    <w:pPr>
      <w:ind w:left="720"/>
      <w:contextualSpacing/>
    </w:pPr>
  </w:style>
  <w:style w:type="paragraph" w:styleId="BalloonText">
    <w:name w:val="Balloon Text"/>
    <w:basedOn w:val="Normal"/>
    <w:link w:val="BalloonTextChar"/>
    <w:uiPriority w:val="99"/>
    <w:semiHidden/>
    <w:unhideWhenUsed/>
    <w:rsid w:val="00F62B6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62B6F"/>
    <w:rPr>
      <w:rFonts w:ascii="Segoe UI" w:hAnsi="Segoe UI" w:cs="Segoe UI"/>
      <w:color w:val="000000"/>
      <w:sz w:val="18"/>
      <w:szCs w:val="18"/>
      <w:u w:color="000000"/>
    </w:rPr>
  </w:style>
  <w:style w:type="paragraph" w:styleId="Footer">
    <w:name w:val="footer"/>
    <w:basedOn w:val="Normal"/>
    <w:link w:val="FooterChar"/>
    <w:uiPriority w:val="99"/>
    <w:unhideWhenUsed/>
    <w:rsid w:val="00DB6358"/>
    <w:pPr>
      <w:pBdr>
        <w:top w:val="none" w:sz="0" w:space="0" w:color="auto"/>
        <w:left w:val="none" w:sz="0" w:space="0" w:color="auto"/>
        <w:bottom w:val="none" w:sz="0" w:space="0" w:color="auto"/>
        <w:right w:val="none" w:sz="0" w:space="0" w:color="auto"/>
        <w:between w:val="none" w:sz="0" w:space="0" w:color="auto"/>
        <w:bar w:val="none" w:sz="0" w:color="auto"/>
      </w:pBdr>
      <w:tabs>
        <w:tab w:val="center" w:pos="4680"/>
        <w:tab w:val="right" w:pos="9360"/>
      </w:tabs>
    </w:pPr>
    <w:rPr>
      <w:rFonts w:asciiTheme="minorHAnsi" w:eastAsiaTheme="minorHAnsi" w:hAnsiTheme="minorHAnsi" w:cstheme="minorBidi"/>
      <w:color w:val="auto"/>
      <w:sz w:val="22"/>
      <w:szCs w:val="22"/>
      <w:bdr w:val="none" w:sz="0" w:space="0" w:color="auto"/>
    </w:rPr>
  </w:style>
  <w:style w:type="character" w:customStyle="1" w:styleId="FooterChar">
    <w:name w:val="Footer Char"/>
    <w:basedOn w:val="DefaultParagraphFont"/>
    <w:link w:val="Footer"/>
    <w:uiPriority w:val="99"/>
    <w:rsid w:val="00DB6358"/>
    <w:rPr>
      <w:rFonts w:asciiTheme="minorHAnsi" w:eastAsiaTheme="minorHAnsi" w:hAnsiTheme="minorHAnsi" w:cstheme="minorBidi"/>
      <w:sz w:val="22"/>
      <w:szCs w:val="22"/>
      <w:bdr w:val="none" w:sz="0" w:space="0" w:color="auto"/>
    </w:rPr>
  </w:style>
  <w:style w:type="character" w:styleId="Emphasis">
    <w:name w:val="Emphasis"/>
    <w:basedOn w:val="DefaultParagraphFont"/>
    <w:uiPriority w:val="20"/>
    <w:qFormat/>
    <w:rsid w:val="00BE4D89"/>
    <w:rPr>
      <w:i/>
      <w:iCs/>
    </w:rPr>
  </w:style>
  <w:style w:type="paragraph" w:styleId="NormalWeb">
    <w:name w:val="Normal (Web)"/>
    <w:basedOn w:val="Normal"/>
    <w:uiPriority w:val="99"/>
    <w:semiHidden/>
    <w:unhideWhenUsed/>
    <w:rsid w:val="006F7861"/>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50591576">
      <w:bodyDiv w:val="1"/>
      <w:marLeft w:val="0"/>
      <w:marRight w:val="0"/>
      <w:marTop w:val="0"/>
      <w:marBottom w:val="0"/>
      <w:divBdr>
        <w:top w:val="none" w:sz="0" w:space="0" w:color="auto"/>
        <w:left w:val="none" w:sz="0" w:space="0" w:color="auto"/>
        <w:bottom w:val="none" w:sz="0" w:space="0" w:color="auto"/>
        <w:right w:val="none" w:sz="0" w:space="0" w:color="auto"/>
      </w:divBdr>
    </w:div>
    <w:div w:id="1524050726">
      <w:bodyDiv w:val="1"/>
      <w:marLeft w:val="0"/>
      <w:marRight w:val="0"/>
      <w:marTop w:val="0"/>
      <w:marBottom w:val="0"/>
      <w:divBdr>
        <w:top w:val="none" w:sz="0" w:space="0" w:color="auto"/>
        <w:left w:val="none" w:sz="0" w:space="0" w:color="auto"/>
        <w:bottom w:val="none" w:sz="0" w:space="0" w:color="auto"/>
        <w:right w:val="none" w:sz="0" w:space="0" w:color="auto"/>
      </w:divBdr>
      <w:divsChild>
        <w:div w:id="1980261870">
          <w:marLeft w:val="720"/>
          <w:marRight w:val="0"/>
          <w:marTop w:val="0"/>
          <w:marBottom w:val="0"/>
          <w:divBdr>
            <w:top w:val="none" w:sz="0" w:space="0" w:color="auto"/>
            <w:left w:val="none" w:sz="0" w:space="0" w:color="auto"/>
            <w:bottom w:val="none" w:sz="0" w:space="0" w:color="auto"/>
            <w:right w:val="none" w:sz="0" w:space="0" w:color="auto"/>
          </w:divBdr>
        </w:div>
        <w:div w:id="86460266">
          <w:marLeft w:val="720"/>
          <w:marRight w:val="0"/>
          <w:marTop w:val="0"/>
          <w:marBottom w:val="0"/>
          <w:divBdr>
            <w:top w:val="none" w:sz="0" w:space="0" w:color="auto"/>
            <w:left w:val="none" w:sz="0" w:space="0" w:color="auto"/>
            <w:bottom w:val="none" w:sz="0" w:space="0" w:color="auto"/>
            <w:right w:val="none" w:sz="0" w:space="0" w:color="auto"/>
          </w:divBdr>
        </w:div>
        <w:div w:id="1177844100">
          <w:marLeft w:val="720"/>
          <w:marRight w:val="0"/>
          <w:marTop w:val="0"/>
          <w:marBottom w:val="0"/>
          <w:divBdr>
            <w:top w:val="none" w:sz="0" w:space="0" w:color="auto"/>
            <w:left w:val="none" w:sz="0" w:space="0" w:color="auto"/>
            <w:bottom w:val="none" w:sz="0" w:space="0" w:color="auto"/>
            <w:right w:val="none" w:sz="0" w:space="0" w:color="auto"/>
          </w:divBdr>
        </w:div>
        <w:div w:id="2086146229">
          <w:marLeft w:val="720"/>
          <w:marRight w:val="0"/>
          <w:marTop w:val="0"/>
          <w:marBottom w:val="0"/>
          <w:divBdr>
            <w:top w:val="none" w:sz="0" w:space="0" w:color="auto"/>
            <w:left w:val="none" w:sz="0" w:space="0" w:color="auto"/>
            <w:bottom w:val="none" w:sz="0" w:space="0" w:color="auto"/>
            <w:right w:val="none" w:sz="0" w:space="0" w:color="auto"/>
          </w:divBdr>
        </w:div>
        <w:div w:id="234898202">
          <w:marLeft w:val="720"/>
          <w:marRight w:val="0"/>
          <w:marTop w:val="0"/>
          <w:marBottom w:val="0"/>
          <w:divBdr>
            <w:top w:val="none" w:sz="0" w:space="0" w:color="auto"/>
            <w:left w:val="none" w:sz="0" w:space="0" w:color="auto"/>
            <w:bottom w:val="none" w:sz="0" w:space="0" w:color="auto"/>
            <w:right w:val="none" w:sz="0" w:space="0" w:color="auto"/>
          </w:divBdr>
        </w:div>
        <w:div w:id="1427076588">
          <w:marLeft w:val="720"/>
          <w:marRight w:val="0"/>
          <w:marTop w:val="0"/>
          <w:marBottom w:val="0"/>
          <w:divBdr>
            <w:top w:val="none" w:sz="0" w:space="0" w:color="auto"/>
            <w:left w:val="none" w:sz="0" w:space="0" w:color="auto"/>
            <w:bottom w:val="none" w:sz="0" w:space="0" w:color="auto"/>
            <w:right w:val="none" w:sz="0" w:space="0" w:color="auto"/>
          </w:divBdr>
        </w:div>
        <w:div w:id="381906092">
          <w:marLeft w:val="720"/>
          <w:marRight w:val="0"/>
          <w:marTop w:val="0"/>
          <w:marBottom w:val="0"/>
          <w:divBdr>
            <w:top w:val="none" w:sz="0" w:space="0" w:color="auto"/>
            <w:left w:val="none" w:sz="0" w:space="0" w:color="auto"/>
            <w:bottom w:val="none" w:sz="0" w:space="0" w:color="auto"/>
            <w:right w:val="none" w:sz="0" w:space="0" w:color="auto"/>
          </w:divBdr>
        </w:div>
        <w:div w:id="801122389">
          <w:marLeft w:val="720"/>
          <w:marRight w:val="0"/>
          <w:marTop w:val="0"/>
          <w:marBottom w:val="0"/>
          <w:divBdr>
            <w:top w:val="none" w:sz="0" w:space="0" w:color="auto"/>
            <w:left w:val="none" w:sz="0" w:space="0" w:color="auto"/>
            <w:bottom w:val="none" w:sz="0" w:space="0" w:color="auto"/>
            <w:right w:val="none" w:sz="0" w:space="0" w:color="auto"/>
          </w:divBdr>
        </w:div>
        <w:div w:id="1325544759">
          <w:marLeft w:val="720"/>
          <w:marRight w:val="0"/>
          <w:marTop w:val="0"/>
          <w:marBottom w:val="0"/>
          <w:divBdr>
            <w:top w:val="none" w:sz="0" w:space="0" w:color="auto"/>
            <w:left w:val="none" w:sz="0" w:space="0" w:color="auto"/>
            <w:bottom w:val="none" w:sz="0" w:space="0" w:color="auto"/>
            <w:right w:val="none" w:sz="0" w:space="0" w:color="auto"/>
          </w:divBdr>
        </w:div>
        <w:div w:id="153684027">
          <w:marLeft w:val="720"/>
          <w:marRight w:val="0"/>
          <w:marTop w:val="0"/>
          <w:marBottom w:val="0"/>
          <w:divBdr>
            <w:top w:val="none" w:sz="0" w:space="0" w:color="auto"/>
            <w:left w:val="none" w:sz="0" w:space="0" w:color="auto"/>
            <w:bottom w:val="none" w:sz="0" w:space="0" w:color="auto"/>
            <w:right w:val="none" w:sz="0" w:space="0" w:color="auto"/>
          </w:divBdr>
        </w:div>
        <w:div w:id="1462575722">
          <w:marLeft w:val="720"/>
          <w:marRight w:val="0"/>
          <w:marTop w:val="0"/>
          <w:marBottom w:val="0"/>
          <w:divBdr>
            <w:top w:val="none" w:sz="0" w:space="0" w:color="auto"/>
            <w:left w:val="none" w:sz="0" w:space="0" w:color="auto"/>
            <w:bottom w:val="none" w:sz="0" w:space="0" w:color="auto"/>
            <w:right w:val="none" w:sz="0" w:space="0" w:color="auto"/>
          </w:divBdr>
        </w:div>
      </w:divsChild>
    </w:div>
    <w:div w:id="2136436973">
      <w:bodyDiv w:val="1"/>
      <w:marLeft w:val="0"/>
      <w:marRight w:val="0"/>
      <w:marTop w:val="0"/>
      <w:marBottom w:val="0"/>
      <w:divBdr>
        <w:top w:val="none" w:sz="0" w:space="0" w:color="auto"/>
        <w:left w:val="none" w:sz="0" w:space="0" w:color="auto"/>
        <w:bottom w:val="none" w:sz="0" w:space="0" w:color="auto"/>
        <w:right w:val="none" w:sz="0" w:space="0" w:color="auto"/>
      </w:divBdr>
      <w:divsChild>
        <w:div w:id="1460028603">
          <w:marLeft w:val="0"/>
          <w:marRight w:val="0"/>
          <w:marTop w:val="0"/>
          <w:marBottom w:val="0"/>
          <w:divBdr>
            <w:top w:val="none" w:sz="0" w:space="0" w:color="auto"/>
            <w:left w:val="none" w:sz="0" w:space="0" w:color="auto"/>
            <w:bottom w:val="none" w:sz="0" w:space="0" w:color="auto"/>
            <w:right w:val="none" w:sz="0" w:space="0" w:color="auto"/>
          </w:divBdr>
        </w:div>
        <w:div w:id="1574587496">
          <w:marLeft w:val="0"/>
          <w:marRight w:val="0"/>
          <w:marTop w:val="0"/>
          <w:marBottom w:val="0"/>
          <w:divBdr>
            <w:top w:val="none" w:sz="0" w:space="0" w:color="auto"/>
            <w:left w:val="none" w:sz="0" w:space="0" w:color="auto"/>
            <w:bottom w:val="none" w:sz="0" w:space="0" w:color="auto"/>
            <w:right w:val="none" w:sz="0" w:space="0" w:color="auto"/>
          </w:divBdr>
        </w:div>
        <w:div w:id="1274092990">
          <w:marLeft w:val="0"/>
          <w:marRight w:val="0"/>
          <w:marTop w:val="0"/>
          <w:marBottom w:val="0"/>
          <w:divBdr>
            <w:top w:val="none" w:sz="0" w:space="0" w:color="auto"/>
            <w:left w:val="none" w:sz="0" w:space="0" w:color="auto"/>
            <w:bottom w:val="none" w:sz="0" w:space="0" w:color="auto"/>
            <w:right w:val="none" w:sz="0" w:space="0" w:color="auto"/>
          </w:divBdr>
        </w:div>
        <w:div w:id="36585884">
          <w:marLeft w:val="0"/>
          <w:marRight w:val="0"/>
          <w:marTop w:val="0"/>
          <w:marBottom w:val="0"/>
          <w:divBdr>
            <w:top w:val="none" w:sz="0" w:space="0" w:color="auto"/>
            <w:left w:val="none" w:sz="0" w:space="0" w:color="auto"/>
            <w:bottom w:val="none" w:sz="0" w:space="0" w:color="auto"/>
            <w:right w:val="none" w:sz="0" w:space="0" w:color="auto"/>
          </w:divBdr>
        </w:div>
        <w:div w:id="648024499">
          <w:marLeft w:val="0"/>
          <w:marRight w:val="0"/>
          <w:marTop w:val="0"/>
          <w:marBottom w:val="0"/>
          <w:divBdr>
            <w:top w:val="none" w:sz="0" w:space="0" w:color="auto"/>
            <w:left w:val="none" w:sz="0" w:space="0" w:color="auto"/>
            <w:bottom w:val="none" w:sz="0" w:space="0" w:color="auto"/>
            <w:right w:val="none" w:sz="0" w:space="0" w:color="auto"/>
          </w:divBdr>
        </w:div>
        <w:div w:id="2065833641">
          <w:marLeft w:val="0"/>
          <w:marRight w:val="0"/>
          <w:marTop w:val="0"/>
          <w:marBottom w:val="0"/>
          <w:divBdr>
            <w:top w:val="none" w:sz="0" w:space="0" w:color="auto"/>
            <w:left w:val="none" w:sz="0" w:space="0" w:color="auto"/>
            <w:bottom w:val="none" w:sz="0" w:space="0" w:color="auto"/>
            <w:right w:val="none" w:sz="0" w:space="0" w:color="auto"/>
          </w:divBdr>
        </w:div>
        <w:div w:id="992955294">
          <w:marLeft w:val="0"/>
          <w:marRight w:val="0"/>
          <w:marTop w:val="0"/>
          <w:marBottom w:val="0"/>
          <w:divBdr>
            <w:top w:val="none" w:sz="0" w:space="0" w:color="auto"/>
            <w:left w:val="none" w:sz="0" w:space="0" w:color="auto"/>
            <w:bottom w:val="none" w:sz="0" w:space="0" w:color="auto"/>
            <w:right w:val="none" w:sz="0" w:space="0" w:color="auto"/>
          </w:divBdr>
        </w:div>
        <w:div w:id="236282463">
          <w:marLeft w:val="0"/>
          <w:marRight w:val="0"/>
          <w:marTop w:val="0"/>
          <w:marBottom w:val="0"/>
          <w:divBdr>
            <w:top w:val="none" w:sz="0" w:space="0" w:color="auto"/>
            <w:left w:val="none" w:sz="0" w:space="0" w:color="auto"/>
            <w:bottom w:val="none" w:sz="0" w:space="0" w:color="auto"/>
            <w:right w:val="none" w:sz="0" w:space="0" w:color="auto"/>
          </w:divBdr>
        </w:div>
        <w:div w:id="1967537319">
          <w:marLeft w:val="0"/>
          <w:marRight w:val="0"/>
          <w:marTop w:val="0"/>
          <w:marBottom w:val="0"/>
          <w:divBdr>
            <w:top w:val="none" w:sz="0" w:space="0" w:color="auto"/>
            <w:left w:val="none" w:sz="0" w:space="0" w:color="auto"/>
            <w:bottom w:val="none" w:sz="0" w:space="0" w:color="auto"/>
            <w:right w:val="none" w:sz="0" w:space="0" w:color="auto"/>
          </w:divBdr>
        </w:div>
        <w:div w:id="1734500918">
          <w:marLeft w:val="0"/>
          <w:marRight w:val="0"/>
          <w:marTop w:val="0"/>
          <w:marBottom w:val="0"/>
          <w:divBdr>
            <w:top w:val="none" w:sz="0" w:space="0" w:color="auto"/>
            <w:left w:val="none" w:sz="0" w:space="0" w:color="auto"/>
            <w:bottom w:val="none" w:sz="0" w:space="0" w:color="auto"/>
            <w:right w:val="none" w:sz="0" w:space="0" w:color="auto"/>
          </w:divBdr>
        </w:div>
        <w:div w:id="1397245490">
          <w:marLeft w:val="0"/>
          <w:marRight w:val="0"/>
          <w:marTop w:val="0"/>
          <w:marBottom w:val="0"/>
          <w:divBdr>
            <w:top w:val="none" w:sz="0" w:space="0" w:color="auto"/>
            <w:left w:val="none" w:sz="0" w:space="0" w:color="auto"/>
            <w:bottom w:val="none" w:sz="0" w:space="0" w:color="auto"/>
            <w:right w:val="none" w:sz="0" w:space="0" w:color="auto"/>
          </w:divBdr>
        </w:div>
        <w:div w:id="2039308130">
          <w:marLeft w:val="0"/>
          <w:marRight w:val="0"/>
          <w:marTop w:val="0"/>
          <w:marBottom w:val="0"/>
          <w:divBdr>
            <w:top w:val="none" w:sz="0" w:space="0" w:color="auto"/>
            <w:left w:val="none" w:sz="0" w:space="0" w:color="auto"/>
            <w:bottom w:val="none" w:sz="0" w:space="0" w:color="auto"/>
            <w:right w:val="none" w:sz="0" w:space="0" w:color="auto"/>
          </w:divBdr>
        </w:div>
        <w:div w:id="1669553683">
          <w:marLeft w:val="0"/>
          <w:marRight w:val="0"/>
          <w:marTop w:val="0"/>
          <w:marBottom w:val="0"/>
          <w:divBdr>
            <w:top w:val="none" w:sz="0" w:space="0" w:color="auto"/>
            <w:left w:val="none" w:sz="0" w:space="0" w:color="auto"/>
            <w:bottom w:val="none" w:sz="0" w:space="0" w:color="auto"/>
            <w:right w:val="none" w:sz="0" w:space="0" w:color="auto"/>
          </w:divBdr>
        </w:div>
        <w:div w:id="457261623">
          <w:marLeft w:val="0"/>
          <w:marRight w:val="0"/>
          <w:marTop w:val="0"/>
          <w:marBottom w:val="0"/>
          <w:divBdr>
            <w:top w:val="none" w:sz="0" w:space="0" w:color="auto"/>
            <w:left w:val="none" w:sz="0" w:space="0" w:color="auto"/>
            <w:bottom w:val="none" w:sz="0" w:space="0" w:color="auto"/>
            <w:right w:val="none" w:sz="0" w:space="0" w:color="auto"/>
          </w:divBdr>
        </w:div>
        <w:div w:id="1658000491">
          <w:marLeft w:val="0"/>
          <w:marRight w:val="0"/>
          <w:marTop w:val="0"/>
          <w:marBottom w:val="0"/>
          <w:divBdr>
            <w:top w:val="none" w:sz="0" w:space="0" w:color="auto"/>
            <w:left w:val="none" w:sz="0" w:space="0" w:color="auto"/>
            <w:bottom w:val="none" w:sz="0" w:space="0" w:color="auto"/>
            <w:right w:val="none" w:sz="0" w:space="0" w:color="auto"/>
          </w:divBdr>
        </w:div>
        <w:div w:id="1744909897">
          <w:marLeft w:val="0"/>
          <w:marRight w:val="0"/>
          <w:marTop w:val="0"/>
          <w:marBottom w:val="0"/>
          <w:divBdr>
            <w:top w:val="none" w:sz="0" w:space="0" w:color="auto"/>
            <w:left w:val="none" w:sz="0" w:space="0" w:color="auto"/>
            <w:bottom w:val="none" w:sz="0" w:space="0" w:color="auto"/>
            <w:right w:val="none" w:sz="0" w:space="0" w:color="auto"/>
          </w:divBdr>
        </w:div>
        <w:div w:id="438838631">
          <w:marLeft w:val="0"/>
          <w:marRight w:val="0"/>
          <w:marTop w:val="0"/>
          <w:marBottom w:val="0"/>
          <w:divBdr>
            <w:top w:val="none" w:sz="0" w:space="0" w:color="auto"/>
            <w:left w:val="none" w:sz="0" w:space="0" w:color="auto"/>
            <w:bottom w:val="none" w:sz="0" w:space="0" w:color="auto"/>
            <w:right w:val="none" w:sz="0" w:space="0" w:color="auto"/>
          </w:divBdr>
        </w:div>
        <w:div w:id="72040181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1241</Words>
  <Characters>7075</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
    </vt:vector>
  </TitlesOfParts>
  <Company>Texas Christian University</Company>
  <LinksUpToDate>false</LinksUpToDate>
  <CharactersWithSpaces>8300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Stephens, Greg</dc:creator>
  <cp:lastModifiedBy>Quesada, Janis</cp:lastModifiedBy>
  <cp:revision>2</cp:revision>
  <cp:lastPrinted>2019-03-05T21:00:00Z</cp:lastPrinted>
  <dcterms:created xsi:type="dcterms:W3CDTF">2019-04-29T19:04:00Z</dcterms:created>
  <dcterms:modified xsi:type="dcterms:W3CDTF">2019-04-29T19:04:00Z</dcterms:modified>
</cp:coreProperties>
</file>