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0A3CC" w14:textId="77777777" w:rsidR="00C42718" w:rsidRPr="00EA1593" w:rsidRDefault="00C42718" w:rsidP="00C42718">
      <w:pPr>
        <w:spacing w:after="0" w:line="240" w:lineRule="auto"/>
        <w:jc w:val="center"/>
        <w:rPr>
          <w:b/>
        </w:rPr>
      </w:pPr>
      <w:r w:rsidRPr="00EA1593">
        <w:rPr>
          <w:b/>
        </w:rPr>
        <w:t xml:space="preserve">A Resolution on </w:t>
      </w:r>
      <w:r>
        <w:rPr>
          <w:b/>
        </w:rPr>
        <w:t>Pass / No Credit Policy</w:t>
      </w:r>
    </w:p>
    <w:p w14:paraId="2968A6FF" w14:textId="77777777" w:rsidR="00C42718" w:rsidRDefault="00C42718" w:rsidP="00C42718">
      <w:pPr>
        <w:spacing w:after="0" w:line="240" w:lineRule="auto"/>
        <w:jc w:val="center"/>
        <w:rPr>
          <w:b/>
        </w:rPr>
      </w:pPr>
      <w:r w:rsidRPr="00EA1593">
        <w:rPr>
          <w:b/>
        </w:rPr>
        <w:t xml:space="preserve">Faculty Senate </w:t>
      </w:r>
      <w:r>
        <w:rPr>
          <w:b/>
        </w:rPr>
        <w:t xml:space="preserve">Student Relations </w:t>
      </w:r>
      <w:r w:rsidRPr="00EA1593">
        <w:rPr>
          <w:b/>
        </w:rPr>
        <w:t>Committee</w:t>
      </w:r>
    </w:p>
    <w:p w14:paraId="2EDB4EF8" w14:textId="77777777" w:rsidR="00C42718" w:rsidRPr="00EA1593" w:rsidRDefault="00C42718" w:rsidP="00C42718">
      <w:pPr>
        <w:spacing w:after="0" w:line="240" w:lineRule="auto"/>
        <w:jc w:val="center"/>
        <w:rPr>
          <w:b/>
        </w:rPr>
      </w:pPr>
    </w:p>
    <w:p w14:paraId="31BAC0DE" w14:textId="77777777" w:rsidR="00BB0115" w:rsidRDefault="00BB0115" w:rsidP="00881D8A">
      <w:pPr>
        <w:spacing w:after="0" w:line="240" w:lineRule="auto"/>
      </w:pPr>
    </w:p>
    <w:p w14:paraId="71D440C0" w14:textId="2B2E7E94" w:rsidR="00364718" w:rsidRPr="00364718" w:rsidRDefault="00916AB1" w:rsidP="00881D8A">
      <w:pPr>
        <w:spacing w:after="0" w:line="240" w:lineRule="auto"/>
      </w:pPr>
      <w:bookmarkStart w:id="0" w:name="_GoBack"/>
      <w:bookmarkEnd w:id="0"/>
      <w:r>
        <w:t>T</w:t>
      </w:r>
      <w:r w:rsidR="00881D8A" w:rsidRPr="00364718">
        <w:t>he TCU Faculty Senate, in its role as the representative body of the TCU faculty, joins</w:t>
      </w:r>
      <w:r w:rsidR="00F14274">
        <w:t xml:space="preserve"> with</w:t>
      </w:r>
      <w:r w:rsidR="00881D8A" w:rsidRPr="00364718">
        <w:t xml:space="preserve"> the TCU Student Government Association (SGA) in increasing and reaffirming our commitment to student learning and success by amending the current Pass / No Credit option </w:t>
      </w:r>
      <w:r w:rsidR="00364718" w:rsidRPr="00364718">
        <w:t xml:space="preserve">to </w:t>
      </w:r>
      <w:r w:rsidR="00364718">
        <w:t>allow students an op</w:t>
      </w:r>
      <w:r w:rsidR="00F14274">
        <w:t>portunity</w:t>
      </w:r>
      <w:r w:rsidR="00364718">
        <w:t xml:space="preserve"> to forfeit their Pass/No Credit to receive the actual letter grade </w:t>
      </w:r>
      <w:r w:rsidR="00B31BBC">
        <w:t>earned.</w:t>
      </w:r>
    </w:p>
    <w:p w14:paraId="76C4EAD3" w14:textId="577EFB7A" w:rsidR="00881D8A" w:rsidRDefault="00881D8A" w:rsidP="00881D8A">
      <w:pPr>
        <w:spacing w:after="0" w:line="240" w:lineRule="auto"/>
        <w:rPr>
          <w:b/>
          <w:u w:val="single"/>
        </w:rPr>
      </w:pPr>
      <w:r w:rsidRPr="00881D8A">
        <w:rPr>
          <w:b/>
          <w:u w:val="single"/>
        </w:rPr>
        <w:t xml:space="preserve"> </w:t>
      </w:r>
    </w:p>
    <w:p w14:paraId="3D825A1D" w14:textId="4CC7E426" w:rsidR="00BB0115" w:rsidRDefault="00BB0115" w:rsidP="00881D8A">
      <w:pPr>
        <w:spacing w:after="0" w:line="240" w:lineRule="auto"/>
        <w:rPr>
          <w:b/>
          <w:u w:val="single"/>
        </w:rPr>
      </w:pPr>
    </w:p>
    <w:p w14:paraId="2B8868F0" w14:textId="77777777" w:rsidR="00BB0115" w:rsidRPr="00881D8A" w:rsidRDefault="00BB0115" w:rsidP="00881D8A">
      <w:pPr>
        <w:spacing w:after="0" w:line="240" w:lineRule="auto"/>
        <w:rPr>
          <w:b/>
          <w:u w:val="single"/>
        </w:rPr>
      </w:pPr>
    </w:p>
    <w:p w14:paraId="7B71A233" w14:textId="77777777" w:rsidR="00241ADD" w:rsidRPr="00881D8A" w:rsidRDefault="00241ADD" w:rsidP="00881D8A">
      <w:pPr>
        <w:spacing w:after="0" w:line="240" w:lineRule="auto"/>
        <w:rPr>
          <w:b/>
          <w:u w:val="single"/>
        </w:rPr>
      </w:pPr>
      <w:r w:rsidRPr="00881D8A">
        <w:rPr>
          <w:b/>
          <w:u w:val="single"/>
        </w:rPr>
        <w:t>Pass – No Credit Grading Option (revised 04-2018)</w:t>
      </w:r>
    </w:p>
    <w:p w14:paraId="516880FA" w14:textId="77777777" w:rsidR="00241ADD" w:rsidRDefault="00241ADD" w:rsidP="00881D8A">
      <w:pPr>
        <w:spacing w:after="0" w:line="240" w:lineRule="auto"/>
      </w:pPr>
      <w:r>
        <w:t xml:space="preserve">Undergraduate students may elect a Pass/No-Credit (P/NC) grading option. </w:t>
      </w:r>
      <w:bookmarkStart w:id="1" w:name="_Hlk21979387"/>
      <w:r>
        <w:t xml:space="preserve">They may do so by indicating their choice online using the Manage Classes then the Edit option in my.tcu.edu no later than the date listed in the academic calendar for electing the P/NC grading option. These </w:t>
      </w:r>
      <w:bookmarkEnd w:id="1"/>
      <w:r>
        <w:t>P/NC courses are not counted in computing the student's GPA. A "P" course, however, will carry credit hours and be used toward a student's total hours required for graduation. A "P" indicates achievement equivalent to a “C-” or better. Achievement equivalent to a "D+" or below results in the grade of "NC." Students earn no credit hours in courses in which the grade of "NC" is received.</w:t>
      </w:r>
    </w:p>
    <w:p w14:paraId="3128D9CD" w14:textId="77777777" w:rsidR="00881D8A" w:rsidRDefault="00881D8A" w:rsidP="00881D8A">
      <w:pPr>
        <w:spacing w:after="0" w:line="240" w:lineRule="auto"/>
      </w:pPr>
    </w:p>
    <w:p w14:paraId="0738654B" w14:textId="77777777" w:rsidR="007725D5" w:rsidRDefault="00241ADD" w:rsidP="00881D8A">
      <w:pPr>
        <w:spacing w:after="0" w:line="240" w:lineRule="auto"/>
      </w:pPr>
      <w:r>
        <w:t>Students may take up to two courses (eight hours maximum) on a P/NC basis. No course applied to the student’s major, minor or associated requirements may be taken on the P/NC basis. Students in the M.J. Neeley School of Business may not take any course in the lower-division business sequence or in the upper-division business core on the P/NC basis. Students in the College of Education may not take any education course required for teacher certification or in the student’s teaching content area on the P/NC basis. Courses offered only with the P/NC grade will not be counted toward this limit on the number of P/NC hours. The P/NC option is not allowed in any English as a foreign language courses offered by the English Language Center.</w:t>
      </w:r>
    </w:p>
    <w:p w14:paraId="19929D3B" w14:textId="77777777" w:rsidR="00881D8A" w:rsidRDefault="00881D8A" w:rsidP="00881D8A">
      <w:pPr>
        <w:spacing w:after="0" w:line="240" w:lineRule="auto"/>
      </w:pPr>
    </w:p>
    <w:p w14:paraId="28A68FA4" w14:textId="4DB79508" w:rsidR="00437A65" w:rsidRPr="00B31BBC" w:rsidRDefault="00241ADD" w:rsidP="00881D8A">
      <w:pPr>
        <w:spacing w:after="0" w:line="240" w:lineRule="auto"/>
        <w:rPr>
          <w:i/>
        </w:rPr>
      </w:pPr>
      <w:r w:rsidRPr="00241ADD">
        <w:rPr>
          <w:i/>
        </w:rPr>
        <w:t>At the conclusion of the course, a student who elected the Pass/No Credit grading option before the deadline may forfeit the Pass/No Credit designation in order to claim the letter grade</w:t>
      </w:r>
      <w:r w:rsidR="00A423B1">
        <w:rPr>
          <w:i/>
        </w:rPr>
        <w:t xml:space="preserve"> earned</w:t>
      </w:r>
      <w:r w:rsidRPr="00241ADD">
        <w:rPr>
          <w:i/>
        </w:rPr>
        <w:t xml:space="preserve"> in the course. </w:t>
      </w:r>
      <w:r w:rsidR="00437A65" w:rsidRPr="00437A65">
        <w:rPr>
          <w:i/>
        </w:rPr>
        <w:t xml:space="preserve">They may do so by indicating their choice online using the Manage Classes then the Edit option in my.tcu.edu by the end of the business day (5pm) two days from the day the grade </w:t>
      </w:r>
      <w:r w:rsidR="00A423B1">
        <w:rPr>
          <w:i/>
        </w:rPr>
        <w:t xml:space="preserve">is </w:t>
      </w:r>
      <w:r w:rsidR="00437A65" w:rsidRPr="00437A65">
        <w:rPr>
          <w:i/>
        </w:rPr>
        <w:t xml:space="preserve">posted to the </w:t>
      </w:r>
      <w:r w:rsidR="00437A65" w:rsidRPr="00B31BBC">
        <w:rPr>
          <w:i/>
        </w:rPr>
        <w:t xml:space="preserve">registrar. </w:t>
      </w:r>
    </w:p>
    <w:p w14:paraId="18E14AB1" w14:textId="77777777" w:rsidR="00881D8A" w:rsidRPr="00B31BBC" w:rsidRDefault="00881D8A" w:rsidP="00881D8A">
      <w:pPr>
        <w:spacing w:after="0" w:line="240" w:lineRule="auto"/>
        <w:rPr>
          <w:i/>
        </w:rPr>
      </w:pPr>
    </w:p>
    <w:p w14:paraId="15FB200D" w14:textId="0D7E9F72" w:rsidR="00241ADD" w:rsidRPr="00B31BBC" w:rsidRDefault="00B31BBC" w:rsidP="00B31BBC">
      <w:pPr>
        <w:spacing w:after="0" w:line="240" w:lineRule="auto"/>
        <w:rPr>
          <w:i/>
        </w:rPr>
      </w:pPr>
      <w:r w:rsidRPr="004A2ACA">
        <w:rPr>
          <w:i/>
        </w:rPr>
        <w:t>If the student claims the letter grade for a Pass/No Credit course, that course still counts toward the two course (eight hours maximum) limit.</w:t>
      </w:r>
    </w:p>
    <w:sectPr w:rsidR="00241ADD" w:rsidRPr="00B3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1356"/>
    <w:multiLevelType w:val="hybridMultilevel"/>
    <w:tmpl w:val="A704E8BC"/>
    <w:lvl w:ilvl="0" w:tplc="6924F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DD"/>
    <w:rsid w:val="000539C8"/>
    <w:rsid w:val="00241ADD"/>
    <w:rsid w:val="003008D2"/>
    <w:rsid w:val="00364718"/>
    <w:rsid w:val="003D2EAD"/>
    <w:rsid w:val="00437A65"/>
    <w:rsid w:val="004A2615"/>
    <w:rsid w:val="004A2ACA"/>
    <w:rsid w:val="005C54ED"/>
    <w:rsid w:val="007725D5"/>
    <w:rsid w:val="00865A64"/>
    <w:rsid w:val="00881D8A"/>
    <w:rsid w:val="00916AB1"/>
    <w:rsid w:val="0098625C"/>
    <w:rsid w:val="00A423B1"/>
    <w:rsid w:val="00A8282D"/>
    <w:rsid w:val="00B31BBC"/>
    <w:rsid w:val="00BB0115"/>
    <w:rsid w:val="00C42718"/>
    <w:rsid w:val="00D43170"/>
    <w:rsid w:val="00EC7700"/>
    <w:rsid w:val="00F1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DAE4"/>
  <w15:chartTrackingRefBased/>
  <w15:docId w15:val="{15C60AFA-215A-45B3-99D1-1C1951CB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2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274"/>
    <w:rPr>
      <w:rFonts w:ascii="Times New Roman" w:hAnsi="Times New Roman" w:cs="Times New Roman"/>
      <w:sz w:val="18"/>
      <w:szCs w:val="18"/>
    </w:rPr>
  </w:style>
  <w:style w:type="paragraph" w:styleId="ListParagraph">
    <w:name w:val="List Paragraph"/>
    <w:basedOn w:val="Normal"/>
    <w:uiPriority w:val="34"/>
    <w:qFormat/>
    <w:rsid w:val="003008D2"/>
    <w:pPr>
      <w:ind w:left="720"/>
      <w:contextualSpacing/>
    </w:pPr>
  </w:style>
  <w:style w:type="character" w:styleId="CommentReference">
    <w:name w:val="annotation reference"/>
    <w:basedOn w:val="DefaultParagraphFont"/>
    <w:uiPriority w:val="99"/>
    <w:semiHidden/>
    <w:unhideWhenUsed/>
    <w:rsid w:val="000539C8"/>
    <w:rPr>
      <w:sz w:val="16"/>
      <w:szCs w:val="16"/>
    </w:rPr>
  </w:style>
  <w:style w:type="paragraph" w:styleId="CommentText">
    <w:name w:val="annotation text"/>
    <w:basedOn w:val="Normal"/>
    <w:link w:val="CommentTextChar"/>
    <w:uiPriority w:val="99"/>
    <w:semiHidden/>
    <w:unhideWhenUsed/>
    <w:rsid w:val="000539C8"/>
    <w:pPr>
      <w:spacing w:line="240" w:lineRule="auto"/>
    </w:pPr>
    <w:rPr>
      <w:sz w:val="20"/>
      <w:szCs w:val="20"/>
    </w:rPr>
  </w:style>
  <w:style w:type="character" w:customStyle="1" w:styleId="CommentTextChar">
    <w:name w:val="Comment Text Char"/>
    <w:basedOn w:val="DefaultParagraphFont"/>
    <w:link w:val="CommentText"/>
    <w:uiPriority w:val="99"/>
    <w:semiHidden/>
    <w:rsid w:val="000539C8"/>
    <w:rPr>
      <w:sz w:val="20"/>
      <w:szCs w:val="20"/>
    </w:rPr>
  </w:style>
  <w:style w:type="paragraph" w:styleId="CommentSubject">
    <w:name w:val="annotation subject"/>
    <w:basedOn w:val="CommentText"/>
    <w:next w:val="CommentText"/>
    <w:link w:val="CommentSubjectChar"/>
    <w:uiPriority w:val="99"/>
    <w:semiHidden/>
    <w:unhideWhenUsed/>
    <w:rsid w:val="000539C8"/>
    <w:rPr>
      <w:b/>
      <w:bCs/>
    </w:rPr>
  </w:style>
  <w:style w:type="character" w:customStyle="1" w:styleId="CommentSubjectChar">
    <w:name w:val="Comment Subject Char"/>
    <w:basedOn w:val="CommentTextChar"/>
    <w:link w:val="CommentSubject"/>
    <w:uiPriority w:val="99"/>
    <w:semiHidden/>
    <w:rsid w:val="00053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 Philip</dc:creator>
  <cp:keywords/>
  <dc:description/>
  <cp:lastModifiedBy>Jones, Clark</cp:lastModifiedBy>
  <cp:revision>4</cp:revision>
  <dcterms:created xsi:type="dcterms:W3CDTF">2019-11-19T23:40:00Z</dcterms:created>
  <dcterms:modified xsi:type="dcterms:W3CDTF">2019-12-03T12:29:00Z</dcterms:modified>
</cp:coreProperties>
</file>