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EA1B0" w14:textId="77777777" w:rsidR="001773FC" w:rsidRDefault="004F78C8">
      <w:pPr>
        <w:jc w:val="center"/>
        <w:outlineLvl w:val="0"/>
        <w:rPr>
          <w:b/>
          <w:bCs/>
        </w:rPr>
      </w:pPr>
      <w:r>
        <w:rPr>
          <w:b/>
          <w:bCs/>
        </w:rPr>
        <w:t>TCU Faculty Senate Meeting</w:t>
      </w:r>
    </w:p>
    <w:p w14:paraId="574DA731" w14:textId="77777777" w:rsidR="001773FC" w:rsidRDefault="004F78C8">
      <w:pPr>
        <w:jc w:val="center"/>
        <w:outlineLvl w:val="0"/>
        <w:rPr>
          <w:b/>
          <w:bCs/>
        </w:rPr>
      </w:pPr>
      <w:r>
        <w:rPr>
          <w:b/>
          <w:bCs/>
        </w:rPr>
        <w:t>28 April 2016</w:t>
      </w:r>
    </w:p>
    <w:p w14:paraId="5913DCDD" w14:textId="77777777" w:rsidR="001773FC" w:rsidRDefault="004F78C8">
      <w:pPr>
        <w:jc w:val="center"/>
        <w:outlineLvl w:val="0"/>
        <w:rPr>
          <w:b/>
          <w:bCs/>
        </w:rPr>
      </w:pPr>
      <w:r>
        <w:rPr>
          <w:b/>
          <w:bCs/>
        </w:rPr>
        <w:t>3:30 – 5:00 PM</w:t>
      </w:r>
    </w:p>
    <w:p w14:paraId="6A0CF0DC" w14:textId="77777777" w:rsidR="001773FC" w:rsidRDefault="004F78C8">
      <w:pPr>
        <w:jc w:val="center"/>
        <w:outlineLvl w:val="0"/>
        <w:rPr>
          <w:b/>
          <w:bCs/>
        </w:rPr>
      </w:pPr>
      <w:r>
        <w:rPr>
          <w:b/>
          <w:bCs/>
        </w:rPr>
        <w:t>Faculty Senate Chambers</w:t>
      </w:r>
    </w:p>
    <w:p w14:paraId="0D811B51" w14:textId="77777777" w:rsidR="001773FC" w:rsidRDefault="001773FC">
      <w:pPr>
        <w:jc w:val="center"/>
        <w:outlineLvl w:val="0"/>
        <w:rPr>
          <w:b/>
          <w:bCs/>
        </w:rPr>
      </w:pPr>
    </w:p>
    <w:p w14:paraId="2D019B6A" w14:textId="77777777" w:rsidR="001773FC" w:rsidRDefault="004F78C8">
      <w:pPr>
        <w:jc w:val="center"/>
        <w:outlineLvl w:val="0"/>
        <w:rPr>
          <w:b/>
          <w:bCs/>
          <w:u w:val="single"/>
        </w:rPr>
      </w:pPr>
      <w:r>
        <w:rPr>
          <w:b/>
          <w:bCs/>
          <w:u w:val="single"/>
        </w:rPr>
        <w:t>Minutes</w:t>
      </w:r>
    </w:p>
    <w:p w14:paraId="31B3F2B2" w14:textId="77777777" w:rsidR="001773FC" w:rsidRDefault="001773FC">
      <w:pPr>
        <w:jc w:val="center"/>
        <w:outlineLvl w:val="0"/>
        <w:rPr>
          <w:b/>
          <w:bCs/>
          <w:u w:val="single"/>
        </w:rPr>
      </w:pPr>
    </w:p>
    <w:p w14:paraId="5F72718D" w14:textId="77777777" w:rsidR="001773FC" w:rsidRDefault="004F78C8">
      <w:pPr>
        <w:outlineLvl w:val="0"/>
        <w:rPr>
          <w:b/>
          <w:bCs/>
        </w:rPr>
      </w:pPr>
      <w:r>
        <w:rPr>
          <w:b/>
          <w:bCs/>
        </w:rPr>
        <w:t>Senators Present</w:t>
      </w:r>
    </w:p>
    <w:p w14:paraId="447B14BA" w14:textId="77777777" w:rsidR="001773FC" w:rsidRDefault="001773FC">
      <w:pPr>
        <w:outlineLvl w:val="0"/>
      </w:pPr>
    </w:p>
    <w:p w14:paraId="40D6E9A1" w14:textId="77777777" w:rsidR="001773FC" w:rsidRDefault="004F78C8">
      <w:pPr>
        <w:spacing w:after="240"/>
      </w:pPr>
      <w:r>
        <w:t xml:space="preserve">Barth, Tim; Bedford, David; </w:t>
      </w:r>
      <w:proofErr w:type="spellStart"/>
      <w:r>
        <w:t>Busbey</w:t>
      </w:r>
      <w:proofErr w:type="spellEnd"/>
      <w:r>
        <w:t>, Art; Castro-</w:t>
      </w:r>
      <w:proofErr w:type="spellStart"/>
      <w:r>
        <w:t>Balbi</w:t>
      </w:r>
      <w:proofErr w:type="spellEnd"/>
      <w:r>
        <w:t xml:space="preserve">, </w:t>
      </w:r>
      <w:proofErr w:type="spellStart"/>
      <w:r>
        <w:t>Jes</w:t>
      </w:r>
      <w:r w:rsidR="00450A02">
        <w:rPr>
          <w:rFonts w:cs="Times New Roman"/>
        </w:rPr>
        <w:t>ú</w:t>
      </w:r>
      <w:r>
        <w:t>s</w:t>
      </w:r>
      <w:proofErr w:type="spellEnd"/>
      <w:r>
        <w:t xml:space="preserve">; Farmer, Billy; Friedman, Greg; Fry, Julie; </w:t>
      </w:r>
      <w:proofErr w:type="spellStart"/>
      <w:r>
        <w:t>Geider</w:t>
      </w:r>
      <w:proofErr w:type="spellEnd"/>
      <w:r>
        <w:t xml:space="preserve">, Jeffrey; Gil, Dan; </w:t>
      </w:r>
      <w:proofErr w:type="spellStart"/>
      <w:r>
        <w:t>Gollaher</w:t>
      </w:r>
      <w:proofErr w:type="spellEnd"/>
      <w:r>
        <w:t xml:space="preserve">, Timothy; </w:t>
      </w:r>
      <w:proofErr w:type="spellStart"/>
      <w:r>
        <w:t>Hammad</w:t>
      </w:r>
      <w:proofErr w:type="spellEnd"/>
      <w:r>
        <w:t xml:space="preserve">, </w:t>
      </w:r>
      <w:proofErr w:type="spellStart"/>
      <w:r>
        <w:t>Hanan</w:t>
      </w:r>
      <w:proofErr w:type="spellEnd"/>
      <w:r>
        <w:t xml:space="preserve">; </w:t>
      </w:r>
      <w:proofErr w:type="spellStart"/>
      <w:r>
        <w:t>Hokayem</w:t>
      </w:r>
      <w:proofErr w:type="spellEnd"/>
      <w:r>
        <w:t xml:space="preserve">, Hayat; Kerstetter, Todd; </w:t>
      </w:r>
      <w:proofErr w:type="spellStart"/>
      <w:r>
        <w:t>Lahutsky</w:t>
      </w:r>
      <w:proofErr w:type="spellEnd"/>
      <w:r>
        <w:t xml:space="preserve">, Nadia; Ledbetter, Andrew; </w:t>
      </w:r>
      <w:proofErr w:type="spellStart"/>
      <w:r>
        <w:t>Legatski</w:t>
      </w:r>
      <w:proofErr w:type="spellEnd"/>
      <w:r>
        <w:t xml:space="preserve">, Ted; Lim, Steve; Lovett, John; Mann, Steven; Meier, William; </w:t>
      </w:r>
      <w:proofErr w:type="spellStart"/>
      <w:r>
        <w:t>Michaelides</w:t>
      </w:r>
      <w:proofErr w:type="spellEnd"/>
      <w:r>
        <w:t xml:space="preserve">, </w:t>
      </w:r>
      <w:proofErr w:type="spellStart"/>
      <w:r>
        <w:t>Efstathios</w:t>
      </w:r>
      <w:proofErr w:type="spellEnd"/>
      <w:r>
        <w:t xml:space="preserve">; Moeller, Thomas; Moore, Carrie; Moore, Jeff; Packard, Sally; </w:t>
      </w:r>
      <w:proofErr w:type="spellStart"/>
      <w:r>
        <w:t>Palko</w:t>
      </w:r>
      <w:proofErr w:type="spellEnd"/>
      <w:r>
        <w:t xml:space="preserve">, Steffen; Quesada, Janis; </w:t>
      </w:r>
      <w:proofErr w:type="spellStart"/>
      <w:r>
        <w:t>Ramasesh</w:t>
      </w:r>
      <w:proofErr w:type="spellEnd"/>
      <w:r>
        <w:t xml:space="preserve">, </w:t>
      </w:r>
      <w:proofErr w:type="spellStart"/>
      <w:r>
        <w:t>Ranga</w:t>
      </w:r>
      <w:proofErr w:type="spellEnd"/>
      <w:r>
        <w:t xml:space="preserve">; </w:t>
      </w:r>
      <w:proofErr w:type="spellStart"/>
      <w:r>
        <w:t>Sandell</w:t>
      </w:r>
      <w:proofErr w:type="spellEnd"/>
      <w:r>
        <w:t xml:space="preserve">, David; </w:t>
      </w:r>
      <w:proofErr w:type="spellStart"/>
      <w:r>
        <w:t>Scherger</w:t>
      </w:r>
      <w:proofErr w:type="spellEnd"/>
      <w:r>
        <w:t xml:space="preserve">, Michael; </w:t>
      </w:r>
      <w:proofErr w:type="spellStart"/>
      <w:r>
        <w:t>Schiffer</w:t>
      </w:r>
      <w:proofErr w:type="spellEnd"/>
      <w:r>
        <w:t xml:space="preserve">, Adam; Scott, Krista; Shorter, Alan; </w:t>
      </w:r>
      <w:proofErr w:type="spellStart"/>
      <w:r>
        <w:t>Simanek</w:t>
      </w:r>
      <w:proofErr w:type="spellEnd"/>
      <w:r>
        <w:t xml:space="preserve">, Eric; Spice, Loren; Stephens, Greg; Warrington, Patricia; Whitworth, Keith; Williams, Daniel; Wright, Robin; </w:t>
      </w:r>
      <w:proofErr w:type="spellStart"/>
      <w:r>
        <w:t>Yorkston</w:t>
      </w:r>
      <w:proofErr w:type="spellEnd"/>
      <w:r>
        <w:t xml:space="preserve">, Eric; Zhang, </w:t>
      </w:r>
      <w:proofErr w:type="spellStart"/>
      <w:r>
        <w:t>Qiao</w:t>
      </w:r>
      <w:proofErr w:type="spellEnd"/>
    </w:p>
    <w:p w14:paraId="0FCD98F6" w14:textId="77777777" w:rsidR="001773FC" w:rsidRDefault="004F78C8">
      <w:pPr>
        <w:outlineLvl w:val="0"/>
        <w:rPr>
          <w:b/>
          <w:bCs/>
        </w:rPr>
      </w:pPr>
      <w:r>
        <w:rPr>
          <w:b/>
          <w:bCs/>
        </w:rPr>
        <w:t>Senators Excused</w:t>
      </w:r>
    </w:p>
    <w:p w14:paraId="5D71D62E" w14:textId="77777777" w:rsidR="001773FC" w:rsidRDefault="001773FC">
      <w:pPr>
        <w:outlineLvl w:val="0"/>
      </w:pPr>
    </w:p>
    <w:p w14:paraId="7332811E" w14:textId="77777777" w:rsidR="001773FC" w:rsidRDefault="000A7028">
      <w:pPr>
        <w:outlineLvl w:val="0"/>
      </w:pPr>
      <w:r>
        <w:t>Barth, Tim; Farmer, Billy</w:t>
      </w:r>
      <w:r w:rsidR="002939EA">
        <w:t>;</w:t>
      </w:r>
      <w:r w:rsidR="002939EA" w:rsidRPr="002939EA">
        <w:t xml:space="preserve"> </w:t>
      </w:r>
      <w:r w:rsidR="002939EA">
        <w:t>Moore, Linda;</w:t>
      </w:r>
    </w:p>
    <w:p w14:paraId="73905701" w14:textId="77777777" w:rsidR="001773FC" w:rsidRDefault="001773FC">
      <w:pPr>
        <w:outlineLvl w:val="0"/>
        <w:rPr>
          <w:b/>
          <w:bCs/>
        </w:rPr>
      </w:pPr>
    </w:p>
    <w:p w14:paraId="0366ABFE" w14:textId="77777777" w:rsidR="001773FC" w:rsidRDefault="004F78C8">
      <w:pPr>
        <w:outlineLvl w:val="0"/>
        <w:rPr>
          <w:b/>
          <w:bCs/>
        </w:rPr>
      </w:pPr>
      <w:r>
        <w:rPr>
          <w:b/>
          <w:bCs/>
        </w:rPr>
        <w:t>Senators Absent</w:t>
      </w:r>
    </w:p>
    <w:p w14:paraId="14E0CEAC" w14:textId="77777777" w:rsidR="001773FC" w:rsidRDefault="001773FC">
      <w:pPr>
        <w:outlineLvl w:val="0"/>
      </w:pPr>
    </w:p>
    <w:p w14:paraId="0F655416" w14:textId="77777777" w:rsidR="001773FC" w:rsidRDefault="000A7028">
      <w:pPr>
        <w:spacing w:after="200" w:line="276" w:lineRule="auto"/>
        <w:outlineLvl w:val="0"/>
      </w:pPr>
      <w:r>
        <w:t>Argenbright, Kristi; Baker, Kathy;</w:t>
      </w:r>
      <w:r w:rsidRPr="000A7028">
        <w:t xml:space="preserve"> </w:t>
      </w:r>
      <w:proofErr w:type="spellStart"/>
      <w:r>
        <w:t>Begnoche</w:t>
      </w:r>
      <w:proofErr w:type="spellEnd"/>
      <w:r>
        <w:t>, David;</w:t>
      </w:r>
      <w:r w:rsidRPr="000A7028">
        <w:t xml:space="preserve"> </w:t>
      </w:r>
      <w:r>
        <w:t>Coffer, Jeff; Esposito, Phil;</w:t>
      </w:r>
      <w:r w:rsidRPr="000A7028">
        <w:t xml:space="preserve"> </w:t>
      </w:r>
      <w:r>
        <w:t>Jenkins, David;</w:t>
      </w:r>
      <w:r w:rsidRPr="000A7028">
        <w:t xml:space="preserve"> </w:t>
      </w:r>
      <w:proofErr w:type="spellStart"/>
      <w:r>
        <w:t>Jenschke</w:t>
      </w:r>
      <w:proofErr w:type="spellEnd"/>
      <w:r>
        <w:t xml:space="preserve">, Monica; </w:t>
      </w:r>
      <w:proofErr w:type="spellStart"/>
      <w:r>
        <w:t>Jimerson</w:t>
      </w:r>
      <w:proofErr w:type="spellEnd"/>
      <w:r>
        <w:t>, Jo Beth;</w:t>
      </w:r>
      <w:r w:rsidRPr="000A7028">
        <w:t xml:space="preserve"> </w:t>
      </w:r>
      <w:r>
        <w:t>Kim, San-</w:t>
      </w:r>
      <w:proofErr w:type="spellStart"/>
      <w:r>
        <w:t>ky</w:t>
      </w:r>
      <w:proofErr w:type="spellEnd"/>
      <w:r>
        <w:t xml:space="preserve">; </w:t>
      </w:r>
      <w:proofErr w:type="spellStart"/>
      <w:r>
        <w:t>Krochmal</w:t>
      </w:r>
      <w:proofErr w:type="spellEnd"/>
      <w:r>
        <w:t>, Max;</w:t>
      </w:r>
      <w:r w:rsidRPr="000A7028">
        <w:t xml:space="preserve"> </w:t>
      </w:r>
      <w:proofErr w:type="spellStart"/>
      <w:r>
        <w:t>Petrovich</w:t>
      </w:r>
      <w:proofErr w:type="spellEnd"/>
      <w:r>
        <w:t>, James; Powell, Samantha;</w:t>
      </w:r>
      <w:r w:rsidRPr="000A7028">
        <w:t xml:space="preserve"> </w:t>
      </w:r>
      <w:r>
        <w:t>Sawyer, Chris;</w:t>
      </w:r>
      <w:r w:rsidRPr="000A7028">
        <w:t xml:space="preserve"> </w:t>
      </w:r>
      <w:proofErr w:type="spellStart"/>
      <w:r>
        <w:t>Schrodt</w:t>
      </w:r>
      <w:proofErr w:type="spellEnd"/>
      <w:r>
        <w:t>, Paul;</w:t>
      </w:r>
      <w:r w:rsidRPr="000A7028">
        <w:t xml:space="preserve"> </w:t>
      </w:r>
      <w:proofErr w:type="spellStart"/>
      <w:r>
        <w:t>Shniderman</w:t>
      </w:r>
      <w:proofErr w:type="spellEnd"/>
      <w:r>
        <w:t>, Adam;</w:t>
      </w:r>
      <w:r w:rsidRPr="000A7028">
        <w:t xml:space="preserve"> </w:t>
      </w:r>
      <w:r>
        <w:t>Skinner, Michael; Solomon, Gloria;</w:t>
      </w:r>
      <w:r w:rsidRPr="000A7028">
        <w:t xml:space="preserve"> </w:t>
      </w:r>
      <w:r>
        <w:t>Woodworth, Steven;</w:t>
      </w:r>
    </w:p>
    <w:p w14:paraId="3D577AED" w14:textId="77777777" w:rsidR="001773FC" w:rsidRDefault="004F78C8">
      <w:pPr>
        <w:pStyle w:val="Body1"/>
        <w:spacing w:after="200"/>
        <w:rPr>
          <w:b/>
          <w:bCs/>
        </w:rPr>
      </w:pPr>
      <w:r>
        <w:rPr>
          <w:b/>
          <w:bCs/>
        </w:rPr>
        <w:t>Guests Present</w:t>
      </w:r>
    </w:p>
    <w:p w14:paraId="6013B302" w14:textId="77777777" w:rsidR="001773FC" w:rsidRDefault="004F78C8">
      <w:pPr>
        <w:pStyle w:val="Body1"/>
        <w:spacing w:after="200"/>
      </w:pPr>
      <w:r>
        <w:t xml:space="preserve">Provost </w:t>
      </w:r>
      <w:proofErr w:type="spellStart"/>
      <w:r>
        <w:t>Nowell</w:t>
      </w:r>
      <w:proofErr w:type="spellEnd"/>
      <w:r>
        <w:t xml:space="preserve"> Donovan, </w:t>
      </w:r>
      <w:proofErr w:type="spellStart"/>
      <w:r>
        <w:t>Dr</w:t>
      </w:r>
      <w:proofErr w:type="spellEnd"/>
      <w:r>
        <w:t>, Stewart Flynn (Founding Dean of the TCU-UNTHSC Medical School)</w:t>
      </w:r>
    </w:p>
    <w:p w14:paraId="6EC7368E" w14:textId="77777777" w:rsidR="001773FC" w:rsidRDefault="004F78C8">
      <w:pPr>
        <w:pStyle w:val="Body1"/>
        <w:spacing w:after="200"/>
        <w:rPr>
          <w:b/>
          <w:bCs/>
        </w:rPr>
      </w:pPr>
      <w:r>
        <w:rPr>
          <w:b/>
          <w:bCs/>
        </w:rPr>
        <w:t>Call to Order</w:t>
      </w:r>
    </w:p>
    <w:p w14:paraId="6B84D5D4" w14:textId="77777777" w:rsidR="001773FC" w:rsidRDefault="004F78C8">
      <w:pPr>
        <w:pStyle w:val="Body1"/>
        <w:numPr>
          <w:ilvl w:val="0"/>
          <w:numId w:val="2"/>
        </w:numPr>
        <w:spacing w:after="200"/>
      </w:pPr>
      <w:r>
        <w:t xml:space="preserve">Faculty Senate Chair </w:t>
      </w:r>
      <w:proofErr w:type="spellStart"/>
      <w:r>
        <w:t>Stathis</w:t>
      </w:r>
      <w:proofErr w:type="spellEnd"/>
      <w:r>
        <w:t xml:space="preserve"> </w:t>
      </w:r>
      <w:proofErr w:type="spellStart"/>
      <w:r>
        <w:t>Michaelides</w:t>
      </w:r>
      <w:proofErr w:type="spellEnd"/>
      <w:r>
        <w:t xml:space="preserve"> called the meeting to order at 3:30.</w:t>
      </w:r>
    </w:p>
    <w:p w14:paraId="620C03C0" w14:textId="77777777" w:rsidR="001773FC" w:rsidRDefault="004F78C8">
      <w:pPr>
        <w:pStyle w:val="Body1"/>
        <w:numPr>
          <w:ilvl w:val="0"/>
          <w:numId w:val="2"/>
        </w:numPr>
        <w:spacing w:after="200"/>
      </w:pPr>
      <w:r>
        <w:t>The minutes of the April 28, 2016 meeting of the Faculty Senate were approved as submitted.</w:t>
      </w:r>
    </w:p>
    <w:p w14:paraId="01F8BF96" w14:textId="77777777" w:rsidR="001773FC" w:rsidRDefault="004F78C8">
      <w:pPr>
        <w:pStyle w:val="Body1"/>
        <w:spacing w:after="200"/>
        <w:rPr>
          <w:b/>
          <w:bCs/>
        </w:rPr>
      </w:pPr>
      <w:r>
        <w:rPr>
          <w:b/>
          <w:bCs/>
        </w:rPr>
        <w:t>Old Business</w:t>
      </w:r>
    </w:p>
    <w:p w14:paraId="3EDA8102" w14:textId="77777777" w:rsidR="001773FC" w:rsidRDefault="000A7028">
      <w:pPr>
        <w:pStyle w:val="Body1"/>
        <w:numPr>
          <w:ilvl w:val="0"/>
          <w:numId w:val="2"/>
        </w:numPr>
        <w:spacing w:after="200"/>
      </w:pPr>
      <w:r>
        <w:t>N/A</w:t>
      </w:r>
    </w:p>
    <w:p w14:paraId="5F940750" w14:textId="77777777" w:rsidR="001773FC" w:rsidRDefault="004F78C8">
      <w:pPr>
        <w:pStyle w:val="Body1"/>
        <w:spacing w:after="200"/>
        <w:rPr>
          <w:b/>
          <w:bCs/>
        </w:rPr>
      </w:pPr>
      <w:r>
        <w:rPr>
          <w:b/>
          <w:bCs/>
        </w:rPr>
        <w:t>New Business</w:t>
      </w:r>
    </w:p>
    <w:p w14:paraId="4CE973E2" w14:textId="77777777" w:rsidR="001773FC" w:rsidRDefault="004F78C8" w:rsidP="000A7028">
      <w:pPr>
        <w:pStyle w:val="Body1"/>
        <w:numPr>
          <w:ilvl w:val="0"/>
          <w:numId w:val="3"/>
        </w:numPr>
        <w:spacing w:after="200"/>
      </w:pPr>
      <w:proofErr w:type="gramStart"/>
      <w:r>
        <w:lastRenderedPageBreak/>
        <w:t>Brief remarks were made by Dr. Stewart Flynn</w:t>
      </w:r>
      <w:proofErr w:type="gramEnd"/>
      <w:r>
        <w:t xml:space="preserve"> </w:t>
      </w:r>
      <w:r w:rsidR="000A7028">
        <w:t xml:space="preserve">(founding Dean of the TCU/UNTHSC medical school) </w:t>
      </w:r>
      <w:r>
        <w:t>by way of introduction. He anticipates that the medical school will become simply an integral part of the fabric of TCU. He looks at this venture as a way to train new medical students in a new paradigm of medical care, and an opportunity to become a leader in the field.</w:t>
      </w:r>
    </w:p>
    <w:p w14:paraId="330F8D8D" w14:textId="77777777" w:rsidR="001773FC" w:rsidRDefault="004F78C8" w:rsidP="000A7028">
      <w:pPr>
        <w:pStyle w:val="Body1"/>
        <w:numPr>
          <w:ilvl w:val="0"/>
          <w:numId w:val="3"/>
        </w:numPr>
        <w:spacing w:after="200"/>
      </w:pPr>
      <w:r>
        <w:t xml:space="preserve">Faculty Senate Executive Committee elections then took place. Ballots were distributed. The only contested election was for Senate Chair-Elect. After counting the ballots (completed by Dr. </w:t>
      </w:r>
      <w:proofErr w:type="spellStart"/>
      <w:r>
        <w:t>Geider</w:t>
      </w:r>
      <w:proofErr w:type="spellEnd"/>
      <w:r>
        <w:t xml:space="preserve"> and Dr. Moore), the following individuals were elected to the positions as indicated:</w:t>
      </w:r>
    </w:p>
    <w:p w14:paraId="76B63C00" w14:textId="77777777" w:rsidR="001773FC" w:rsidRDefault="004F78C8" w:rsidP="000A7028">
      <w:pPr>
        <w:pStyle w:val="Body1"/>
        <w:numPr>
          <w:ilvl w:val="1"/>
          <w:numId w:val="3"/>
        </w:numPr>
      </w:pPr>
      <w:r>
        <w:t xml:space="preserve">Senate Chair-Elect: Ted </w:t>
      </w:r>
      <w:proofErr w:type="spellStart"/>
      <w:r>
        <w:t>Legatski</w:t>
      </w:r>
      <w:proofErr w:type="spellEnd"/>
    </w:p>
    <w:p w14:paraId="4828CDC7" w14:textId="77777777" w:rsidR="001773FC" w:rsidRDefault="004F78C8" w:rsidP="000A7028">
      <w:pPr>
        <w:pStyle w:val="Body1"/>
        <w:numPr>
          <w:ilvl w:val="1"/>
          <w:numId w:val="3"/>
        </w:numPr>
      </w:pPr>
      <w:r>
        <w:t>Secretary: Greg Stephens</w:t>
      </w:r>
    </w:p>
    <w:p w14:paraId="606B15D8" w14:textId="77777777" w:rsidR="001773FC" w:rsidRDefault="004F78C8" w:rsidP="000A7028">
      <w:pPr>
        <w:pStyle w:val="Body1"/>
        <w:numPr>
          <w:ilvl w:val="1"/>
          <w:numId w:val="3"/>
        </w:numPr>
      </w:pPr>
      <w:r>
        <w:t>Assistant Secretary: Greg Friedman</w:t>
      </w:r>
    </w:p>
    <w:p w14:paraId="0731F569" w14:textId="77777777" w:rsidR="001773FC" w:rsidRDefault="004F78C8" w:rsidP="000A7028">
      <w:pPr>
        <w:pStyle w:val="Body1"/>
        <w:numPr>
          <w:ilvl w:val="1"/>
          <w:numId w:val="3"/>
        </w:numPr>
        <w:spacing w:after="200"/>
      </w:pPr>
      <w:r>
        <w:t xml:space="preserve">Information Officer: Art </w:t>
      </w:r>
      <w:proofErr w:type="spellStart"/>
      <w:r>
        <w:t>Busbey</w:t>
      </w:r>
      <w:proofErr w:type="spellEnd"/>
    </w:p>
    <w:p w14:paraId="22A06CE0" w14:textId="77777777" w:rsidR="001773FC" w:rsidRDefault="00832AA1" w:rsidP="000A7028">
      <w:pPr>
        <w:pStyle w:val="Body1"/>
        <w:numPr>
          <w:ilvl w:val="0"/>
          <w:numId w:val="3"/>
        </w:numPr>
        <w:spacing w:after="200"/>
      </w:pPr>
      <w:r>
        <w:t xml:space="preserve">Dr. </w:t>
      </w:r>
      <w:r w:rsidR="004F78C8">
        <w:t>Greg Friedman spoke briefly regarding the appended resolution from the AEC and SRC committees regarding academic appeals. With one minor wording change, the resolution passed the Senate vote.</w:t>
      </w:r>
    </w:p>
    <w:p w14:paraId="7F7D9BE5" w14:textId="77777777" w:rsidR="001773FC" w:rsidRDefault="004F78C8" w:rsidP="000A7028">
      <w:pPr>
        <w:pStyle w:val="Body1"/>
        <w:numPr>
          <w:ilvl w:val="0"/>
          <w:numId w:val="3"/>
        </w:numPr>
        <w:spacing w:after="200"/>
      </w:pPr>
      <w:r>
        <w:t>The Chairs of the six Faculty Senate Committees then gave brief summary reports of their committees' activities over the past year. These included Dr. Greg Friedman (AEC), Dr. Krista Scott (SRC), Dr. Bill Meier (COC), Dr. Julie Fry (EEC), D</w:t>
      </w:r>
      <w:r w:rsidR="00832AA1">
        <w:t>r. Andrew Ledbetter (FRC), and M</w:t>
      </w:r>
      <w:r>
        <w:t xml:space="preserve">r. Jeff </w:t>
      </w:r>
      <w:proofErr w:type="spellStart"/>
      <w:r>
        <w:t>Geider</w:t>
      </w:r>
      <w:proofErr w:type="spellEnd"/>
      <w:r>
        <w:t xml:space="preserve"> (GC). The full written reports are available upon request to the relevant chair(s). </w:t>
      </w:r>
    </w:p>
    <w:p w14:paraId="10D2AE2F" w14:textId="77777777" w:rsidR="001773FC" w:rsidRDefault="004F78C8" w:rsidP="000A7028">
      <w:pPr>
        <w:pStyle w:val="Body1"/>
        <w:numPr>
          <w:ilvl w:val="0"/>
          <w:numId w:val="3"/>
        </w:numPr>
        <w:spacing w:after="200"/>
      </w:pPr>
      <w:r>
        <w:t>Outgoing Senators were acknowledged and thanked for their service in this important body. Re-elected Senators were also acknowledged and thanked for their ongoing service. Finally, those of the newly elected Senators who were able to attend this meeting were introduced and welcomed as colleagues in the Senate.</w:t>
      </w:r>
    </w:p>
    <w:p w14:paraId="7D70FCA4" w14:textId="77777777" w:rsidR="001773FC" w:rsidRDefault="004F78C8" w:rsidP="000A7028">
      <w:pPr>
        <w:pStyle w:val="Body1"/>
        <w:numPr>
          <w:ilvl w:val="0"/>
          <w:numId w:val="3"/>
        </w:numPr>
        <w:spacing w:after="200"/>
      </w:pPr>
      <w:r>
        <w:t xml:space="preserve">Announcements were made regarding (1) an appeal for faculty to host family dinners for incoming freshman students in August; (2) a Charter of Understanding regarding the principle of shared governance in the University will be framed and hung in the Library; (3) the Board of Trustees has approved the new budget for the upcoming fiscal year and also approved all nominations for promotion and tenure submitted by the Provost. </w:t>
      </w:r>
    </w:p>
    <w:p w14:paraId="729908ED" w14:textId="77777777" w:rsidR="001773FC" w:rsidRDefault="004F78C8" w:rsidP="000A7028">
      <w:pPr>
        <w:pStyle w:val="Body1"/>
        <w:numPr>
          <w:ilvl w:val="0"/>
          <w:numId w:val="3"/>
        </w:numPr>
        <w:spacing w:after="200"/>
      </w:pPr>
      <w:r>
        <w:t xml:space="preserve">Brief remarks were the made by outgoing Senate Chair Dr. </w:t>
      </w:r>
      <w:proofErr w:type="spellStart"/>
      <w:r>
        <w:t>Stathis</w:t>
      </w:r>
      <w:proofErr w:type="spellEnd"/>
      <w:r>
        <w:t xml:space="preserve"> </w:t>
      </w:r>
      <w:proofErr w:type="spellStart"/>
      <w:r>
        <w:t>Michaelides</w:t>
      </w:r>
      <w:proofErr w:type="spellEnd"/>
      <w:r>
        <w:t xml:space="preserve">. </w:t>
      </w:r>
      <w:proofErr w:type="gramStart"/>
      <w:r w:rsidR="000A7028">
        <w:t>He was followed by incomi</w:t>
      </w:r>
      <w:r>
        <w:t xml:space="preserve">ng Senate Chair </w:t>
      </w:r>
      <w:r w:rsidR="00450A02">
        <w:t>Jes</w:t>
      </w:r>
      <w:r w:rsidR="00450A02">
        <w:rPr>
          <w:rFonts w:cs="Times New Roman"/>
        </w:rPr>
        <w:t>ú</w:t>
      </w:r>
      <w:r w:rsidR="00450A02">
        <w:t>s</w:t>
      </w:r>
      <w:bookmarkStart w:id="0" w:name="_GoBack"/>
      <w:bookmarkEnd w:id="0"/>
      <w:r>
        <w:t xml:space="preserve"> Castro-</w:t>
      </w:r>
      <w:proofErr w:type="spellStart"/>
      <w:r>
        <w:t>Balbi</w:t>
      </w:r>
      <w:proofErr w:type="spellEnd"/>
      <w:r w:rsidR="000A7028">
        <w:t xml:space="preserve"> who also made brief remarks</w:t>
      </w:r>
      <w:proofErr w:type="gramEnd"/>
      <w:r>
        <w:t xml:space="preserve">. </w:t>
      </w:r>
    </w:p>
    <w:p w14:paraId="73F854EB" w14:textId="77777777" w:rsidR="001773FC" w:rsidRDefault="004F78C8">
      <w:pPr>
        <w:spacing w:after="200" w:line="276" w:lineRule="auto"/>
        <w:outlineLvl w:val="0"/>
      </w:pPr>
      <w:r>
        <w:t>The Senate adjourned at 4:21 PM.</w:t>
      </w:r>
    </w:p>
    <w:p w14:paraId="18DEC012" w14:textId="77777777" w:rsidR="001773FC" w:rsidRDefault="004F78C8">
      <w:pPr>
        <w:outlineLvl w:val="0"/>
      </w:pPr>
      <w:r>
        <w:t>Respectfully submitted,</w:t>
      </w:r>
    </w:p>
    <w:p w14:paraId="347B4064" w14:textId="77777777" w:rsidR="001773FC" w:rsidRDefault="001773FC">
      <w:pPr>
        <w:outlineLvl w:val="0"/>
      </w:pPr>
    </w:p>
    <w:p w14:paraId="77620B99" w14:textId="77777777" w:rsidR="001773FC" w:rsidRDefault="001773FC">
      <w:pPr>
        <w:outlineLvl w:val="0"/>
      </w:pPr>
    </w:p>
    <w:p w14:paraId="0763F388" w14:textId="77777777" w:rsidR="001773FC" w:rsidRDefault="004F78C8">
      <w:pPr>
        <w:outlineLvl w:val="0"/>
      </w:pPr>
      <w:r>
        <w:t>Greg Stephens</w:t>
      </w:r>
    </w:p>
    <w:p w14:paraId="20826121" w14:textId="77777777" w:rsidR="001773FC" w:rsidRDefault="004F78C8">
      <w:pPr>
        <w:spacing w:after="200" w:line="276" w:lineRule="auto"/>
        <w:outlineLvl w:val="0"/>
      </w:pPr>
      <w:r>
        <w:t>Faculty Senate Secretary</w:t>
      </w:r>
    </w:p>
    <w:sectPr w:rsidR="001773F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748AE" w14:textId="77777777" w:rsidR="005D28BA" w:rsidRDefault="005D28BA">
      <w:r>
        <w:separator/>
      </w:r>
    </w:p>
  </w:endnote>
  <w:endnote w:type="continuationSeparator" w:id="0">
    <w:p w14:paraId="6845BD8F" w14:textId="77777777" w:rsidR="005D28BA" w:rsidRDefault="005D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000001" w:csb1="00000000"/>
  </w:font>
  <w:font w:name="Helvetica">
    <w:panose1 w:val="00000000000000000000"/>
    <w:charset w:val="00"/>
    <w:family w:val="auto"/>
    <w:pitch w:val="variable"/>
    <w:sig w:usb0="E00002FF" w:usb1="5000785B"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4F5B8" w14:textId="77777777" w:rsidR="005D28BA" w:rsidRDefault="005D28BA">
      <w:r>
        <w:separator/>
      </w:r>
    </w:p>
  </w:footnote>
  <w:footnote w:type="continuationSeparator" w:id="0">
    <w:p w14:paraId="0AA58536" w14:textId="77777777" w:rsidR="005D28BA" w:rsidRDefault="005D28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849"/>
    <w:multiLevelType w:val="hybridMultilevel"/>
    <w:tmpl w:val="2B0E0316"/>
    <w:styleLink w:val="ImportedStyle1"/>
    <w:lvl w:ilvl="0" w:tplc="CA304D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487168">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58427C">
      <w:start w:val="1"/>
      <w:numFmt w:val="lowerRoman"/>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5501ED2">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388E8E">
      <w:start w:val="1"/>
      <w:numFmt w:val="low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8E6AEE">
      <w:start w:val="1"/>
      <w:numFmt w:val="lowerRoman"/>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2E8FDC">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AAA5BA">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F4BA14">
      <w:start w:val="1"/>
      <w:numFmt w:val="lowerRoman"/>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63249E3"/>
    <w:multiLevelType w:val="hybridMultilevel"/>
    <w:tmpl w:val="2B0E0316"/>
    <w:numStyleLink w:val="ImportedStyle1"/>
  </w:abstractNum>
  <w:abstractNum w:abstractNumId="2">
    <w:nsid w:val="3A602739"/>
    <w:multiLevelType w:val="hybridMultilevel"/>
    <w:tmpl w:val="C292CD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FC"/>
    <w:rsid w:val="000A7028"/>
    <w:rsid w:val="001773FC"/>
    <w:rsid w:val="002939EA"/>
    <w:rsid w:val="00450A02"/>
    <w:rsid w:val="004F78C8"/>
    <w:rsid w:val="005D28BA"/>
    <w:rsid w:val="00832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1F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3252</Characters>
  <Application>Microsoft Macintosh Word</Application>
  <DocSecurity>0</DocSecurity>
  <Lines>27</Lines>
  <Paragraphs>7</Paragraphs>
  <ScaleCrop>false</ScaleCrop>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Greg</dc:creator>
  <cp:lastModifiedBy>Gregory Stephens</cp:lastModifiedBy>
  <cp:revision>4</cp:revision>
  <dcterms:created xsi:type="dcterms:W3CDTF">2016-04-29T20:13:00Z</dcterms:created>
  <dcterms:modified xsi:type="dcterms:W3CDTF">2016-04-30T16:09:00Z</dcterms:modified>
</cp:coreProperties>
</file>