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C7" w:rsidRPr="00EE01FD" w:rsidRDefault="00077CC7" w:rsidP="00EE01FD">
      <w:pPr>
        <w:jc w:val="center"/>
        <w:rPr>
          <w:rFonts w:ascii="Times New Roman" w:hAnsi="Times New Roman" w:cs="Times New Roman"/>
          <w:b/>
          <w:sz w:val="24"/>
          <w:szCs w:val="24"/>
        </w:rPr>
      </w:pPr>
      <w:r w:rsidRPr="00EE01FD">
        <w:rPr>
          <w:rFonts w:ascii="Times New Roman" w:hAnsi="Times New Roman" w:cs="Times New Roman"/>
          <w:b/>
          <w:sz w:val="24"/>
          <w:szCs w:val="24"/>
        </w:rPr>
        <w:t>College Advisory Committee</w:t>
      </w:r>
    </w:p>
    <w:p w:rsidR="00077CC7" w:rsidRPr="00EE01FD" w:rsidRDefault="00077CC7" w:rsidP="00077CC7">
      <w:pPr>
        <w:jc w:val="both"/>
        <w:rPr>
          <w:rFonts w:ascii="Times New Roman" w:hAnsi="Times New Roman" w:cs="Times New Roman"/>
          <w:sz w:val="24"/>
          <w:szCs w:val="24"/>
        </w:rPr>
      </w:pPr>
      <w:r w:rsidRPr="00EE01FD">
        <w:rPr>
          <w:rFonts w:ascii="Times New Roman" w:hAnsi="Times New Roman" w:cs="Times New Roman"/>
          <w:sz w:val="24"/>
          <w:szCs w:val="24"/>
        </w:rPr>
        <w:t>The AddRan College of Liberal Arts College Advisory Committee currently is comprised of four tenured faculty members (2 elected and 2 appointed).</w:t>
      </w:r>
    </w:p>
    <w:p w:rsidR="00077CC7" w:rsidRPr="00EE01FD" w:rsidRDefault="00077CC7" w:rsidP="00077CC7">
      <w:pPr>
        <w:jc w:val="both"/>
        <w:rPr>
          <w:rFonts w:ascii="Times New Roman" w:hAnsi="Times New Roman" w:cs="Times New Roman"/>
          <w:sz w:val="24"/>
          <w:szCs w:val="24"/>
        </w:rPr>
      </w:pPr>
      <w:r w:rsidRPr="00EE01FD">
        <w:rPr>
          <w:rFonts w:ascii="Times New Roman" w:hAnsi="Times New Roman" w:cs="Times New Roman"/>
          <w:sz w:val="24"/>
          <w:szCs w:val="24"/>
        </w:rPr>
        <w:t xml:space="preserve">I </w:t>
      </w:r>
      <w:r w:rsidR="00E840CC">
        <w:rPr>
          <w:rFonts w:ascii="Times New Roman" w:hAnsi="Times New Roman" w:cs="Times New Roman"/>
          <w:sz w:val="24"/>
          <w:szCs w:val="24"/>
        </w:rPr>
        <w:t xml:space="preserve">propose </w:t>
      </w:r>
      <w:r w:rsidRPr="00EE01FD">
        <w:rPr>
          <w:rFonts w:ascii="Times New Roman" w:hAnsi="Times New Roman" w:cs="Times New Roman"/>
          <w:sz w:val="24"/>
          <w:szCs w:val="24"/>
        </w:rPr>
        <w:t xml:space="preserve">to increase the number of members on the College Advisory Committee from four to five. (3 elected and 2 appointed).  </w:t>
      </w:r>
    </w:p>
    <w:p w:rsidR="00077CC7" w:rsidRPr="00EE01FD" w:rsidRDefault="00077CC7" w:rsidP="00077CC7">
      <w:pPr>
        <w:jc w:val="both"/>
        <w:rPr>
          <w:rFonts w:ascii="Times New Roman" w:hAnsi="Times New Roman" w:cs="Times New Roman"/>
          <w:sz w:val="24"/>
          <w:szCs w:val="24"/>
        </w:rPr>
      </w:pPr>
      <w:r w:rsidRPr="00EE01FD">
        <w:rPr>
          <w:rFonts w:ascii="Times New Roman" w:hAnsi="Times New Roman" w:cs="Times New Roman"/>
          <w:sz w:val="24"/>
          <w:szCs w:val="24"/>
        </w:rPr>
        <w:t>Rationale</w:t>
      </w:r>
    </w:p>
    <w:p w:rsidR="00077CC7" w:rsidRPr="00EE01FD" w:rsidRDefault="007D1C24" w:rsidP="00077CC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proofErr w:type="spellStart"/>
      <w:r w:rsidRPr="007D1C24">
        <w:rPr>
          <w:rFonts w:ascii="Times New Roman" w:hAnsi="Times New Roman" w:cs="Times New Roman"/>
          <w:i/>
          <w:sz w:val="24"/>
          <w:szCs w:val="24"/>
        </w:rPr>
        <w:t>i</w:t>
      </w:r>
      <w:proofErr w:type="spellEnd"/>
      <w:r w:rsidRPr="007D1C24">
        <w:rPr>
          <w:rFonts w:ascii="Times New Roman" w:hAnsi="Times New Roman" w:cs="Times New Roman"/>
          <w:i/>
          <w:sz w:val="24"/>
          <w:szCs w:val="24"/>
        </w:rPr>
        <w:t xml:space="preserve">.) a structure that is more fully representative of the school or college. </w:t>
      </w:r>
      <w:r w:rsidR="00077CC7" w:rsidRPr="00EE01FD">
        <w:rPr>
          <w:rFonts w:ascii="Times New Roman" w:hAnsi="Times New Roman" w:cs="Times New Roman"/>
          <w:sz w:val="24"/>
          <w:szCs w:val="24"/>
        </w:rPr>
        <w:t>AddRan College has</w:t>
      </w:r>
      <w:r w:rsidR="00412B4C">
        <w:rPr>
          <w:rFonts w:ascii="Times New Roman" w:hAnsi="Times New Roman" w:cs="Times New Roman"/>
          <w:sz w:val="24"/>
          <w:szCs w:val="24"/>
        </w:rPr>
        <w:t xml:space="preserve"> 157 full-time faculty from</w:t>
      </w:r>
      <w:r w:rsidR="00077CC7" w:rsidRPr="00EE01FD">
        <w:rPr>
          <w:rFonts w:ascii="Times New Roman" w:hAnsi="Times New Roman" w:cs="Times New Roman"/>
          <w:sz w:val="24"/>
          <w:szCs w:val="24"/>
        </w:rPr>
        <w:t xml:space="preserve"> eleven departments with twelve different disciplines representing the humanities and social science</w:t>
      </w:r>
      <w:r w:rsidR="00EE01FD">
        <w:rPr>
          <w:rFonts w:ascii="Times New Roman" w:hAnsi="Times New Roman" w:cs="Times New Roman"/>
          <w:sz w:val="24"/>
          <w:szCs w:val="24"/>
        </w:rPr>
        <w:t>s</w:t>
      </w:r>
      <w:r w:rsidR="00077CC7" w:rsidRPr="00EE01FD">
        <w:rPr>
          <w:rFonts w:ascii="Times New Roman" w:hAnsi="Times New Roman" w:cs="Times New Roman"/>
          <w:sz w:val="24"/>
          <w:szCs w:val="24"/>
        </w:rPr>
        <w:t xml:space="preserve">. They include: Criminal Justice, Economics, English, Geography, History, Modern Language studies, Philosophy, Political Science, Religion, Sociology &amp; Anthropology, and Spanish &amp; Hispanic Studies. Increasing the number of members would also increase the </w:t>
      </w:r>
      <w:r w:rsidR="00EE01FD">
        <w:rPr>
          <w:rFonts w:ascii="Times New Roman" w:hAnsi="Times New Roman" w:cs="Times New Roman"/>
          <w:sz w:val="24"/>
          <w:szCs w:val="24"/>
        </w:rPr>
        <w:t>variety</w:t>
      </w:r>
      <w:r w:rsidR="00077CC7" w:rsidRPr="00EE01FD">
        <w:rPr>
          <w:rFonts w:ascii="Times New Roman" w:hAnsi="Times New Roman" w:cs="Times New Roman"/>
          <w:sz w:val="24"/>
          <w:szCs w:val="24"/>
        </w:rPr>
        <w:t xml:space="preserve"> of disciplines represented on the committee.</w:t>
      </w:r>
    </w:p>
    <w:p w:rsidR="00077CC7" w:rsidRPr="00EE01FD" w:rsidRDefault="00077CC7" w:rsidP="00077CC7">
      <w:pPr>
        <w:pStyle w:val="ListParagraph"/>
        <w:numPr>
          <w:ilvl w:val="0"/>
          <w:numId w:val="1"/>
        </w:numPr>
        <w:jc w:val="both"/>
        <w:rPr>
          <w:rFonts w:ascii="Times New Roman" w:hAnsi="Times New Roman" w:cs="Times New Roman"/>
          <w:sz w:val="24"/>
          <w:szCs w:val="24"/>
        </w:rPr>
      </w:pPr>
      <w:r w:rsidRPr="00EE01FD">
        <w:rPr>
          <w:rFonts w:ascii="Times New Roman" w:hAnsi="Times New Roman" w:cs="Times New Roman"/>
          <w:sz w:val="24"/>
          <w:szCs w:val="24"/>
        </w:rPr>
        <w:t>Second, an increase in the number of representatives also has the potential to increase the diversity of the committee.</w:t>
      </w:r>
    </w:p>
    <w:p w:rsidR="00077CC7" w:rsidRPr="00EE01FD" w:rsidRDefault="00077CC7" w:rsidP="00077CC7">
      <w:pPr>
        <w:jc w:val="both"/>
        <w:rPr>
          <w:rFonts w:ascii="Times New Roman" w:hAnsi="Times New Roman" w:cs="Times New Roman"/>
          <w:b/>
          <w:sz w:val="24"/>
          <w:szCs w:val="24"/>
        </w:rPr>
      </w:pPr>
      <w:r w:rsidRPr="00EE01FD">
        <w:rPr>
          <w:rFonts w:ascii="Times New Roman" w:hAnsi="Times New Roman" w:cs="Times New Roman"/>
          <w:b/>
          <w:sz w:val="24"/>
          <w:szCs w:val="24"/>
        </w:rPr>
        <w:t>B. College (School) Advisory Committee Section 1. Each College (School) Advisory Committee shall consist of four faculty members. Two shall be elected by the faculty of the college (school). Two shall be appointed by the dean. When possible, no department shall be represented by more than one member of the committee. Any school or college may apply to both the Provost and the Faculty Senate proposing an alternate structure for the college of school’s advisory structure. The grounds for proposing an alternate structure may include, but are not limited to, (</w:t>
      </w:r>
      <w:proofErr w:type="spellStart"/>
      <w:r w:rsidRPr="00EE01FD">
        <w:rPr>
          <w:rFonts w:ascii="Times New Roman" w:hAnsi="Times New Roman" w:cs="Times New Roman"/>
          <w:b/>
          <w:sz w:val="24"/>
          <w:szCs w:val="24"/>
        </w:rPr>
        <w:t>i</w:t>
      </w:r>
      <w:proofErr w:type="spellEnd"/>
      <w:r w:rsidRPr="00EE01FD">
        <w:rPr>
          <w:rFonts w:ascii="Times New Roman" w:hAnsi="Times New Roman" w:cs="Times New Roman"/>
          <w:b/>
          <w:sz w:val="24"/>
          <w:szCs w:val="24"/>
        </w:rPr>
        <w:t>) a structure that is more fully representative of the school or college, and (ii) a response to a situation wherein the number of full-time faculty is insufficient to conform with the prescribed structure. In any situation where the college or school advisory committee consists of an odd number of faculty, the elected representatives shall be in the majority. If both the Provost and the Faculty Senate approve the change, the school or college will continue operating under this revised structure, as articulated, until such time as they might seek further action</w:t>
      </w:r>
    </w:p>
    <w:p w:rsidR="00077CC7" w:rsidRPr="00EE01FD" w:rsidRDefault="00077CC7" w:rsidP="00077CC7">
      <w:pPr>
        <w:spacing w:after="0" w:line="240" w:lineRule="auto"/>
        <w:jc w:val="both"/>
        <w:rPr>
          <w:rFonts w:ascii="Times New Roman" w:hAnsi="Times New Roman" w:cs="Times New Roman"/>
          <w:sz w:val="24"/>
          <w:szCs w:val="24"/>
        </w:rPr>
      </w:pPr>
    </w:p>
    <w:p w:rsidR="00241B36" w:rsidRPr="00EE01FD" w:rsidRDefault="00241B36">
      <w:pPr>
        <w:rPr>
          <w:rFonts w:ascii="Times New Roman" w:hAnsi="Times New Roman" w:cs="Times New Roman"/>
          <w:sz w:val="24"/>
          <w:szCs w:val="24"/>
        </w:rPr>
      </w:pPr>
      <w:bookmarkStart w:id="0" w:name="_GoBack"/>
      <w:bookmarkEnd w:id="0"/>
    </w:p>
    <w:sectPr w:rsidR="00241B36" w:rsidRPr="00EE01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5F6" w:rsidRDefault="004175F6" w:rsidP="00EE01FD">
      <w:pPr>
        <w:spacing w:after="0" w:line="240" w:lineRule="auto"/>
      </w:pPr>
      <w:r>
        <w:separator/>
      </w:r>
    </w:p>
  </w:endnote>
  <w:endnote w:type="continuationSeparator" w:id="0">
    <w:p w:rsidR="004175F6" w:rsidRDefault="004175F6" w:rsidP="00EE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5F6" w:rsidRDefault="004175F6" w:rsidP="00EE01FD">
      <w:pPr>
        <w:spacing w:after="0" w:line="240" w:lineRule="auto"/>
      </w:pPr>
      <w:r>
        <w:separator/>
      </w:r>
    </w:p>
  </w:footnote>
  <w:footnote w:type="continuationSeparator" w:id="0">
    <w:p w:rsidR="004175F6" w:rsidRDefault="004175F6" w:rsidP="00EE0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FD" w:rsidRDefault="00EE01FD">
    <w:pPr>
      <w:pStyle w:val="Header"/>
    </w:pPr>
    <w:r>
      <w:rPr>
        <w:noProof/>
      </w:rPr>
      <w:t xml:space="preserve">                                                          </w:t>
    </w:r>
    <w:r>
      <w:rPr>
        <w:noProof/>
      </w:rPr>
      <w:drawing>
        <wp:inline distT="0" distB="0" distL="0" distR="0" wp14:anchorId="33D49C5D">
          <wp:extent cx="190817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74A84"/>
    <w:multiLevelType w:val="hybridMultilevel"/>
    <w:tmpl w:val="0A3E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C7"/>
    <w:rsid w:val="00077CC7"/>
    <w:rsid w:val="00184D44"/>
    <w:rsid w:val="00241B36"/>
    <w:rsid w:val="00412B4C"/>
    <w:rsid w:val="004175F6"/>
    <w:rsid w:val="0073207F"/>
    <w:rsid w:val="007D1C24"/>
    <w:rsid w:val="00A7495B"/>
    <w:rsid w:val="00E22BC2"/>
    <w:rsid w:val="00E840CC"/>
    <w:rsid w:val="00EE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379BE"/>
  <w15:chartTrackingRefBased/>
  <w15:docId w15:val="{A3E3DF2A-B834-4A6E-8C49-8C8EFA65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C7"/>
    <w:pPr>
      <w:ind w:left="720"/>
      <w:contextualSpacing/>
    </w:pPr>
  </w:style>
  <w:style w:type="paragraph" w:styleId="Header">
    <w:name w:val="header"/>
    <w:basedOn w:val="Normal"/>
    <w:link w:val="HeaderChar"/>
    <w:uiPriority w:val="99"/>
    <w:unhideWhenUsed/>
    <w:rsid w:val="00EE0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FD"/>
  </w:style>
  <w:style w:type="paragraph" w:styleId="Footer">
    <w:name w:val="footer"/>
    <w:basedOn w:val="Normal"/>
    <w:link w:val="FooterChar"/>
    <w:uiPriority w:val="99"/>
    <w:unhideWhenUsed/>
    <w:rsid w:val="00EE0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1772</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Sonja</dc:creator>
  <cp:keywords/>
  <dc:description/>
  <cp:lastModifiedBy>Watson, Sonja</cp:lastModifiedBy>
  <cp:revision>3</cp:revision>
  <dcterms:created xsi:type="dcterms:W3CDTF">2021-08-31T16:24:00Z</dcterms:created>
  <dcterms:modified xsi:type="dcterms:W3CDTF">2021-08-31T19:02:00Z</dcterms:modified>
</cp:coreProperties>
</file>