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3DF8" w14:textId="7DEE0986" w:rsidR="00313615" w:rsidRDefault="00AA5339">
      <w:r>
        <w:t xml:space="preserve">Resolution </w:t>
      </w:r>
      <w:r w:rsidR="00D96959">
        <w:t xml:space="preserve">Supporting </w:t>
      </w:r>
      <w:r>
        <w:t>the</w:t>
      </w:r>
      <w:r w:rsidR="00D96959">
        <w:t xml:space="preserve"> Fundamental</w:t>
      </w:r>
      <w:r>
        <w:t xml:space="preserve"> Importance of Academic Freedom </w:t>
      </w:r>
    </w:p>
    <w:p w14:paraId="37955013" w14:textId="762DAC56" w:rsidR="007D283D" w:rsidRDefault="007D283D"/>
    <w:p w14:paraId="36B2B5F4" w14:textId="67C240BD" w:rsidR="00E62AA9" w:rsidRDefault="007D283D">
      <w:r>
        <w:t xml:space="preserve">Whereas </w:t>
      </w:r>
      <w:r w:rsidR="00877ADD">
        <w:t xml:space="preserve">universities are maintained for the common good and thus are committed to the advancement of knowledge, truth, and understanding, and </w:t>
      </w:r>
    </w:p>
    <w:p w14:paraId="3D97CCAD" w14:textId="77777777" w:rsidR="00E62AA9" w:rsidRDefault="00E62AA9"/>
    <w:p w14:paraId="6B0DE909" w14:textId="77777777" w:rsidR="001060B3" w:rsidRDefault="00270E2D">
      <w:r>
        <w:t>Whereas a</w:t>
      </w:r>
      <w:r w:rsidR="00877ADD">
        <w:t>cademic freedom is the fundamental foundation for the discovery and dissemination of knowledge, truth, and understanding, and</w:t>
      </w:r>
      <w:r>
        <w:t xml:space="preserve"> </w:t>
      </w:r>
    </w:p>
    <w:p w14:paraId="39B8D96D" w14:textId="77777777" w:rsidR="001060B3" w:rsidRDefault="001060B3"/>
    <w:p w14:paraId="51394B5D" w14:textId="66E7D7E1" w:rsidR="007D283D" w:rsidRDefault="001060B3">
      <w:r>
        <w:t xml:space="preserve">Whereas </w:t>
      </w:r>
      <w:r w:rsidR="00270E2D">
        <w:t xml:space="preserve">a liberal arts education necessarily </w:t>
      </w:r>
      <w:r w:rsidR="00B44F7A">
        <w:t xml:space="preserve">relies on the intellectual debate, the </w:t>
      </w:r>
      <w:r w:rsidR="00C617D9">
        <w:t xml:space="preserve">reciprocal </w:t>
      </w:r>
      <w:r w:rsidR="00B44F7A">
        <w:t>exchange of opinions, and the unrestricted</w:t>
      </w:r>
      <w:r>
        <w:t xml:space="preserve"> </w:t>
      </w:r>
      <w:r w:rsidR="00270E2D">
        <w:t xml:space="preserve">access to </w:t>
      </w:r>
      <w:r w:rsidR="00B34E1F">
        <w:t xml:space="preserve">multiple sources of </w:t>
      </w:r>
      <w:r w:rsidR="00270E2D">
        <w:t>information</w:t>
      </w:r>
      <w:r w:rsidR="0081297D">
        <w:t xml:space="preserve"> and perspectives</w:t>
      </w:r>
      <w:r w:rsidR="0082699B">
        <w:t>,</w:t>
      </w:r>
      <w:r w:rsidR="00C3319B">
        <w:t xml:space="preserve"> </w:t>
      </w:r>
      <w:r w:rsidR="0082699B">
        <w:t>and</w:t>
      </w:r>
    </w:p>
    <w:p w14:paraId="232C2300" w14:textId="6F4772DD" w:rsidR="00877ADD" w:rsidRDefault="00877ADD"/>
    <w:p w14:paraId="230E8D82" w14:textId="4FB4E3BA" w:rsidR="00877ADD" w:rsidRDefault="00877ADD">
      <w:r>
        <w:t xml:space="preserve">Whereas </w:t>
      </w:r>
      <w:r w:rsidR="006F551C">
        <w:t>academic freedom is essential</w:t>
      </w:r>
      <w:r w:rsidR="00930B94">
        <w:t xml:space="preserve"> not only</w:t>
      </w:r>
      <w:r w:rsidR="006F551C">
        <w:t xml:space="preserve"> to </w:t>
      </w:r>
      <w:r w:rsidR="00894497">
        <w:t>sustain</w:t>
      </w:r>
      <w:r w:rsidR="00930B94">
        <w:t xml:space="preserve"> such debate, exchange, and access, but also </w:t>
      </w:r>
      <w:r w:rsidR="00894497">
        <w:t>pro</w:t>
      </w:r>
      <w:r w:rsidR="00930B94">
        <w:t>vide</w:t>
      </w:r>
      <w:r w:rsidR="00894497">
        <w:t xml:space="preserve"> opportunities for students and faculty to </w:t>
      </w:r>
      <w:r w:rsidR="00292339">
        <w:t xml:space="preserve">explore multiple perspectives </w:t>
      </w:r>
      <w:r w:rsidR="00C617D9">
        <w:t xml:space="preserve">across the humanities, arts, and sciences </w:t>
      </w:r>
      <w:r w:rsidR="00292339">
        <w:t xml:space="preserve">without fear of censorship or retaliation, and </w:t>
      </w:r>
    </w:p>
    <w:p w14:paraId="73B96031" w14:textId="29AC1E3B" w:rsidR="00292339" w:rsidRDefault="00292339"/>
    <w:p w14:paraId="4B107C99" w14:textId="209C1472" w:rsidR="00292339" w:rsidRDefault="00292339">
      <w:r>
        <w:t xml:space="preserve">Whereas academic freedom </w:t>
      </w:r>
      <w:r w:rsidR="00173FD6">
        <w:t>is necessary to protect</w:t>
      </w:r>
      <w:r>
        <w:t xml:space="preserve"> both students and faculty from imposition</w:t>
      </w:r>
      <w:r w:rsidR="00173FD6">
        <w:t>s</w:t>
      </w:r>
      <w:r>
        <w:t xml:space="preserve"> of </w:t>
      </w:r>
      <w:r w:rsidR="00374F3B">
        <w:t xml:space="preserve">external ideologies </w:t>
      </w:r>
      <w:r>
        <w:t xml:space="preserve">that seek to curtail the </w:t>
      </w:r>
      <w:r w:rsidR="004F5AC0">
        <w:t xml:space="preserve">free and open </w:t>
      </w:r>
      <w:r w:rsidR="00173FD6">
        <w:t>discovery and dissemination of knowledge, truth, and understanding, and</w:t>
      </w:r>
    </w:p>
    <w:p w14:paraId="5D1B1758" w14:textId="735B7B0F" w:rsidR="00173FD6" w:rsidRDefault="00173FD6"/>
    <w:p w14:paraId="6C990D44" w14:textId="09F746B9" w:rsidR="00AE6469" w:rsidRDefault="00173FD6">
      <w:r>
        <w:t>Whereas the Supreme Court in 1967 ruled that academic freedom is a right protected by</w:t>
      </w:r>
      <w:r w:rsidR="00AE6469">
        <w:t xml:space="preserve"> the First Amendment, stating </w:t>
      </w:r>
    </w:p>
    <w:p w14:paraId="6E60DA3B" w14:textId="77777777" w:rsidR="00AE6469" w:rsidRDefault="00AE6469"/>
    <w:p w14:paraId="7F3DF7EE" w14:textId="77777777" w:rsidR="00AE6469" w:rsidRDefault="00AE6469" w:rsidP="00AE6469">
      <w:pPr>
        <w:ind w:firstLine="720"/>
      </w:pPr>
      <w:r>
        <w:t>our nation is deeply committed to safeguarding academic freedom, which</w:t>
      </w:r>
    </w:p>
    <w:p w14:paraId="22FE3482" w14:textId="77777777" w:rsidR="00AE6469" w:rsidRDefault="00AE6469" w:rsidP="00AE6469">
      <w:pPr>
        <w:ind w:firstLine="720"/>
      </w:pPr>
      <w:r>
        <w:t xml:space="preserve"> is of transcendent value to all of us and not merely to the teachers concerned.  </w:t>
      </w:r>
    </w:p>
    <w:p w14:paraId="2FF1E631" w14:textId="77777777" w:rsidR="00AE6469" w:rsidRDefault="00AE6469" w:rsidP="00AE6469">
      <w:pPr>
        <w:ind w:firstLine="720"/>
      </w:pPr>
      <w:r>
        <w:t xml:space="preserve">That freedom is therefore a special concern of the First Amendment, which </w:t>
      </w:r>
    </w:p>
    <w:p w14:paraId="178CE477" w14:textId="423E33EC" w:rsidR="00173FD6" w:rsidRDefault="00AE6469" w:rsidP="00AE6469">
      <w:pPr>
        <w:ind w:firstLine="720"/>
      </w:pPr>
      <w:r>
        <w:t>does not tolerate laws that cast a p</w:t>
      </w:r>
      <w:r w:rsidR="001809B4">
        <w:t>a</w:t>
      </w:r>
      <w:r>
        <w:t>ll of orthodoxy over the classroom</w:t>
      </w:r>
      <w:r w:rsidR="00B10CEE">
        <w:t xml:space="preserve"> . . .</w:t>
      </w:r>
    </w:p>
    <w:p w14:paraId="4463406F" w14:textId="27C9AF61" w:rsidR="00AE6469" w:rsidRDefault="00AE6469" w:rsidP="00AE6469">
      <w:pPr>
        <w:ind w:firstLine="720"/>
      </w:pPr>
      <w:r>
        <w:t>(Keyishian v Board of Regents), and</w:t>
      </w:r>
    </w:p>
    <w:p w14:paraId="7F59F420" w14:textId="38F7724D" w:rsidR="00AE6469" w:rsidRDefault="00AE6469" w:rsidP="00AE6469"/>
    <w:p w14:paraId="07E8C56C" w14:textId="7F3308D9" w:rsidR="00AE6469" w:rsidRDefault="00AE6469" w:rsidP="00AE6469">
      <w:r>
        <w:t xml:space="preserve">Whereas TCU </w:t>
      </w:r>
      <w:r w:rsidR="00AB0530">
        <w:t>public</w:t>
      </w:r>
      <w:r w:rsidR="0081297D">
        <w:t>ly proclaim</w:t>
      </w:r>
      <w:r w:rsidR="00374F3B">
        <w:t xml:space="preserve">s its commitment to </w:t>
      </w:r>
      <w:r w:rsidR="00E62AA9">
        <w:t>“intellectual inquiry and the creation of knowledge”</w:t>
      </w:r>
      <w:r w:rsidR="00374F3B">
        <w:t xml:space="preserve"> as a</w:t>
      </w:r>
      <w:r w:rsidR="0082699B">
        <w:t xml:space="preserve">n </w:t>
      </w:r>
      <w:r w:rsidR="00C3319B">
        <w:t>in</w:t>
      </w:r>
      <w:r w:rsidR="00930B94">
        <w:t>stitutional</w:t>
      </w:r>
      <w:r w:rsidR="00C3319B">
        <w:t xml:space="preserve"> </w:t>
      </w:r>
      <w:r w:rsidR="0082699B">
        <w:t xml:space="preserve">core </w:t>
      </w:r>
      <w:r w:rsidR="00C3319B">
        <w:t>value,</w:t>
      </w:r>
    </w:p>
    <w:p w14:paraId="7B954825" w14:textId="28FDB9F0" w:rsidR="00AB0530" w:rsidRDefault="00AB0530" w:rsidP="00AE6469"/>
    <w:p w14:paraId="67393230" w14:textId="44AAAC1D" w:rsidR="00E62AA9" w:rsidRDefault="004F5AC0" w:rsidP="00AE6469">
      <w:r>
        <w:t xml:space="preserve">Therefore, be it resolved, that the </w:t>
      </w:r>
      <w:r w:rsidR="00374F3B">
        <w:t xml:space="preserve">TCU </w:t>
      </w:r>
      <w:r>
        <w:t>Faculty Senate a</w:t>
      </w:r>
      <w:r w:rsidR="0082699B">
        <w:t>ffirms</w:t>
      </w:r>
      <w:r>
        <w:t xml:space="preserve"> </w:t>
      </w:r>
      <w:r w:rsidR="00C3319B">
        <w:t xml:space="preserve">its absolute commitment to academic freedom </w:t>
      </w:r>
      <w:r>
        <w:t xml:space="preserve">as a </w:t>
      </w:r>
      <w:r w:rsidR="00C3319B">
        <w:t xml:space="preserve">vital </w:t>
      </w:r>
      <w:r>
        <w:t>protection of both students and faculty in all areas of pedagogy and research,</w:t>
      </w:r>
      <w:r w:rsidR="00270E2D">
        <w:t xml:space="preserve"> that </w:t>
      </w:r>
      <w:r w:rsidR="00552C7E">
        <w:t xml:space="preserve">in a time of </w:t>
      </w:r>
      <w:r w:rsidR="00930B94">
        <w:t xml:space="preserve">civil, social, and political </w:t>
      </w:r>
      <w:r w:rsidR="001809B4">
        <w:t xml:space="preserve">instability </w:t>
      </w:r>
      <w:r w:rsidR="000504FA">
        <w:t xml:space="preserve">it </w:t>
      </w:r>
      <w:r w:rsidR="0082699B">
        <w:t xml:space="preserve">acknowledges </w:t>
      </w:r>
      <w:r w:rsidR="00552C7E">
        <w:t>its</w:t>
      </w:r>
      <w:r w:rsidR="00930B94">
        <w:t xml:space="preserve"> responsibility uphold</w:t>
      </w:r>
      <w:r w:rsidR="00552C7E">
        <w:t xml:space="preserve"> </w:t>
      </w:r>
      <w:r w:rsidR="00A2440D">
        <w:t>this most esteemed and long</w:t>
      </w:r>
      <w:r w:rsidR="005B0A16">
        <w:t>-</w:t>
      </w:r>
      <w:r w:rsidR="00A2440D">
        <w:t xml:space="preserve">established </w:t>
      </w:r>
      <w:r w:rsidR="001E12F8">
        <w:t>university</w:t>
      </w:r>
      <w:r w:rsidR="00A2440D">
        <w:t xml:space="preserve"> foundation.</w:t>
      </w:r>
    </w:p>
    <w:p w14:paraId="7FA2AD26" w14:textId="5DA969F7" w:rsidR="00E62AA9" w:rsidRDefault="00E62AA9" w:rsidP="00AE6469"/>
    <w:p w14:paraId="47530318" w14:textId="77777777" w:rsidR="00D96959" w:rsidRDefault="00D96959" w:rsidP="00AE6469"/>
    <w:p w14:paraId="50F9607C" w14:textId="77777777" w:rsidR="00AE6469" w:rsidRDefault="00AE6469" w:rsidP="00AE6469">
      <w:pPr>
        <w:ind w:firstLine="720"/>
      </w:pPr>
    </w:p>
    <w:p w14:paraId="2C902EF5" w14:textId="2BFA95A7" w:rsidR="00173FD6" w:rsidRDefault="00173FD6"/>
    <w:p w14:paraId="30AB4D7D" w14:textId="36C87958" w:rsidR="00292339" w:rsidRDefault="00292339"/>
    <w:p w14:paraId="43E40301" w14:textId="77777777" w:rsidR="00292339" w:rsidRDefault="00292339"/>
    <w:p w14:paraId="6D1F35C2" w14:textId="615E4584" w:rsidR="003319F5" w:rsidRDefault="003319F5"/>
    <w:p w14:paraId="789DC479" w14:textId="77777777" w:rsidR="003319F5" w:rsidRDefault="003319F5"/>
    <w:sectPr w:rsidR="0033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9"/>
    <w:rsid w:val="000504FA"/>
    <w:rsid w:val="001060B3"/>
    <w:rsid w:val="00171A79"/>
    <w:rsid w:val="00173FD6"/>
    <w:rsid w:val="001809B4"/>
    <w:rsid w:val="001E12F8"/>
    <w:rsid w:val="00270E2D"/>
    <w:rsid w:val="00292339"/>
    <w:rsid w:val="00313615"/>
    <w:rsid w:val="00327929"/>
    <w:rsid w:val="003319F5"/>
    <w:rsid w:val="00374F3B"/>
    <w:rsid w:val="004F5AC0"/>
    <w:rsid w:val="00552C7E"/>
    <w:rsid w:val="005B0A16"/>
    <w:rsid w:val="006F551C"/>
    <w:rsid w:val="007D283D"/>
    <w:rsid w:val="0081297D"/>
    <w:rsid w:val="0082699B"/>
    <w:rsid w:val="00877ADD"/>
    <w:rsid w:val="00894497"/>
    <w:rsid w:val="00930B94"/>
    <w:rsid w:val="009B5393"/>
    <w:rsid w:val="009F27EC"/>
    <w:rsid w:val="00A2440D"/>
    <w:rsid w:val="00A35261"/>
    <w:rsid w:val="00AA5339"/>
    <w:rsid w:val="00AB0530"/>
    <w:rsid w:val="00AC3226"/>
    <w:rsid w:val="00AE6469"/>
    <w:rsid w:val="00B10CEE"/>
    <w:rsid w:val="00B34E1F"/>
    <w:rsid w:val="00B44F7A"/>
    <w:rsid w:val="00B47F60"/>
    <w:rsid w:val="00C3319B"/>
    <w:rsid w:val="00C617D9"/>
    <w:rsid w:val="00D16BC6"/>
    <w:rsid w:val="00D24B60"/>
    <w:rsid w:val="00D96959"/>
    <w:rsid w:val="00E62AA9"/>
    <w:rsid w:val="00F4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4EC7"/>
  <w15:chartTrackingRefBased/>
  <w15:docId w15:val="{E564CB10-DE0B-194E-B63D-70790A99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Daniel</dc:creator>
  <cp:keywords/>
  <dc:description/>
  <cp:lastModifiedBy>Lynch, Laurel</cp:lastModifiedBy>
  <cp:revision>2</cp:revision>
  <cp:lastPrinted>2022-03-17T20:11:00Z</cp:lastPrinted>
  <dcterms:created xsi:type="dcterms:W3CDTF">2022-04-28T20:29:00Z</dcterms:created>
  <dcterms:modified xsi:type="dcterms:W3CDTF">2022-04-28T20:29:00Z</dcterms:modified>
</cp:coreProperties>
</file>