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C69C" w14:textId="0EB07EAD" w:rsidR="000A19D1" w:rsidRPr="000A19D1" w:rsidRDefault="000A19D1" w:rsidP="000A19D1">
      <w:pPr>
        <w:rPr>
          <w:rFonts w:ascii="Times New Roman" w:hAnsi="Times New Roman" w:cs="Times New Roman"/>
          <w:sz w:val="24"/>
          <w:szCs w:val="24"/>
        </w:rPr>
      </w:pPr>
      <w:bookmarkStart w:id="0" w:name="_GoBack"/>
      <w:bookmarkEnd w:id="0"/>
      <w:r w:rsidRPr="000A19D1">
        <w:rPr>
          <w:rFonts w:ascii="Times New Roman" w:hAnsi="Times New Roman" w:cs="Times New Roman"/>
          <w:b/>
          <w:bCs/>
          <w:sz w:val="24"/>
          <w:szCs w:val="24"/>
        </w:rPr>
        <w:t>SGA Draft of</w:t>
      </w:r>
      <w:r w:rsidRPr="000A19D1">
        <w:rPr>
          <w:rFonts w:ascii="Times New Roman" w:hAnsi="Times New Roman" w:cs="Times New Roman"/>
          <w:sz w:val="24"/>
          <w:szCs w:val="24"/>
        </w:rPr>
        <w:t xml:space="preserve"> </w:t>
      </w:r>
      <w:r w:rsidRPr="000A19D1">
        <w:rPr>
          <w:rFonts w:ascii="Times New Roman" w:hAnsi="Times New Roman" w:cs="Times New Roman"/>
          <w:b/>
          <w:bCs/>
          <w:sz w:val="24"/>
          <w:szCs w:val="24"/>
        </w:rPr>
        <w:t>Student Relations Committee Resolution</w:t>
      </w:r>
      <w:r>
        <w:rPr>
          <w:rFonts w:ascii="Times New Roman" w:hAnsi="Times New Roman" w:cs="Times New Roman"/>
          <w:b/>
          <w:bCs/>
          <w:sz w:val="24"/>
          <w:szCs w:val="24"/>
        </w:rPr>
        <w:t>: Coursework Over Breaks</w:t>
      </w:r>
    </w:p>
    <w:p w14:paraId="21E55679" w14:textId="151552C0" w:rsidR="000A19D1" w:rsidRDefault="000A19D1" w:rsidP="000A19D1">
      <w:pPr>
        <w:pStyle w:val="Default"/>
      </w:pPr>
      <w:r w:rsidRPr="000A19D1">
        <w:t xml:space="preserve">Resolution to support the SGA proposal </w:t>
      </w:r>
      <w:r>
        <w:t xml:space="preserve">for Faculty Handbook language preventing coursework from being due </w:t>
      </w:r>
      <w:r w:rsidR="00A20308">
        <w:t>during</w:t>
      </w:r>
      <w:r>
        <w:t xml:space="preserve"> scheduled university breaks.</w:t>
      </w:r>
    </w:p>
    <w:p w14:paraId="250FC8AF" w14:textId="77777777" w:rsidR="000A19D1" w:rsidRPr="000A19D1" w:rsidRDefault="000A19D1" w:rsidP="000A19D1">
      <w:pPr>
        <w:pStyle w:val="Default"/>
      </w:pPr>
    </w:p>
    <w:p w14:paraId="09FA8B7B" w14:textId="40879516" w:rsidR="000A19D1" w:rsidRDefault="000A19D1" w:rsidP="00A20308">
      <w:pPr>
        <w:ind w:left="720"/>
        <w:rPr>
          <w:rFonts w:ascii="Times New Roman" w:hAnsi="Times New Roman" w:cs="Times New Roman"/>
          <w:sz w:val="24"/>
          <w:szCs w:val="24"/>
        </w:rPr>
      </w:pPr>
      <w:r w:rsidRPr="000A19D1">
        <w:rPr>
          <w:rFonts w:ascii="Times New Roman" w:hAnsi="Times New Roman" w:cs="Times New Roman"/>
          <w:sz w:val="24"/>
          <w:szCs w:val="24"/>
        </w:rPr>
        <w:t xml:space="preserve">The TCU Faculty Senate, in its role as the representative body of the TCU faculty, joins the TCU Student Government Association (SGA) in </w:t>
      </w:r>
      <w:r w:rsidR="00A20308">
        <w:rPr>
          <w:rFonts w:ascii="Times New Roman" w:hAnsi="Times New Roman" w:cs="Times New Roman"/>
          <w:sz w:val="24"/>
          <w:szCs w:val="24"/>
        </w:rPr>
        <w:t>supporting Faculty Handbook language that prevents coursework from being due during university breaks</w:t>
      </w:r>
      <w:r w:rsidRPr="000A19D1">
        <w:rPr>
          <w:rFonts w:ascii="Times New Roman" w:hAnsi="Times New Roman" w:cs="Times New Roman"/>
          <w:sz w:val="24"/>
          <w:szCs w:val="24"/>
        </w:rPr>
        <w:t xml:space="preserve">. At this time, the Faculty Senate, along with SGA, support the SGA proposal </w:t>
      </w:r>
      <w:r w:rsidR="00D811F8">
        <w:rPr>
          <w:rFonts w:ascii="Times New Roman" w:hAnsi="Times New Roman" w:cs="Times New Roman"/>
          <w:sz w:val="24"/>
          <w:szCs w:val="24"/>
        </w:rPr>
        <w:t xml:space="preserve">to </w:t>
      </w:r>
      <w:r w:rsidR="00A20308">
        <w:rPr>
          <w:rFonts w:ascii="Times New Roman" w:hAnsi="Times New Roman" w:cs="Times New Roman"/>
          <w:sz w:val="24"/>
          <w:szCs w:val="24"/>
        </w:rPr>
        <w:t xml:space="preserve">add language that states faculty should not expect work product to be submitted by students from the time that classes recess to the time that they resume (as defined by University Registrar). </w:t>
      </w:r>
      <w:r w:rsidR="00A20308" w:rsidRPr="00A20308">
        <w:rPr>
          <w:rFonts w:ascii="Times New Roman" w:hAnsi="Times New Roman" w:cs="Times New Roman"/>
          <w:sz w:val="24"/>
          <w:szCs w:val="24"/>
        </w:rPr>
        <w:t>This language would not prohibit the expectation that students work on long-term projects, maintain knowledge of material, or maintenance skills such as</w:t>
      </w:r>
      <w:r w:rsidR="00A20308">
        <w:rPr>
          <w:rFonts w:ascii="Times New Roman" w:hAnsi="Times New Roman" w:cs="Times New Roman"/>
          <w:sz w:val="24"/>
          <w:szCs w:val="24"/>
        </w:rPr>
        <w:t xml:space="preserve"> the</w:t>
      </w:r>
      <w:r w:rsidR="00A20308" w:rsidRPr="00A20308">
        <w:rPr>
          <w:rFonts w:ascii="Times New Roman" w:hAnsi="Times New Roman" w:cs="Times New Roman"/>
          <w:sz w:val="24"/>
          <w:szCs w:val="24"/>
        </w:rPr>
        <w:t xml:space="preserve"> performance arts</w:t>
      </w:r>
      <w:r w:rsidR="00A20308">
        <w:rPr>
          <w:rFonts w:ascii="Times New Roman" w:hAnsi="Times New Roman" w:cs="Times New Roman"/>
          <w:sz w:val="24"/>
          <w:szCs w:val="24"/>
        </w:rPr>
        <w:t xml:space="preserve"> over the same period</w:t>
      </w:r>
      <w:r w:rsidR="00A20308" w:rsidRPr="00A20308">
        <w:rPr>
          <w:rFonts w:ascii="Times New Roman" w:hAnsi="Times New Roman" w:cs="Times New Roman"/>
          <w:sz w:val="24"/>
          <w:szCs w:val="24"/>
        </w:rPr>
        <w:t>.</w:t>
      </w:r>
      <w:r w:rsidR="00A20308">
        <w:rPr>
          <w:rFonts w:ascii="Times New Roman" w:hAnsi="Times New Roman" w:cs="Times New Roman"/>
          <w:sz w:val="24"/>
          <w:szCs w:val="24"/>
        </w:rPr>
        <w:t xml:space="preserve"> This language shall also make clear that this provision shall not prevent students from being expected to complete make-up work or work related to Incomplete (I) grades. </w:t>
      </w:r>
      <w:r w:rsidR="0074461E">
        <w:rPr>
          <w:rFonts w:ascii="Times New Roman" w:hAnsi="Times New Roman" w:cs="Times New Roman"/>
          <w:sz w:val="24"/>
          <w:szCs w:val="24"/>
        </w:rPr>
        <w:t>It is noted that this change is in the best interest of stu</w:t>
      </w:r>
      <w:r w:rsidR="00D811F8">
        <w:rPr>
          <w:rFonts w:ascii="Times New Roman" w:hAnsi="Times New Roman" w:cs="Times New Roman"/>
          <w:sz w:val="24"/>
          <w:szCs w:val="24"/>
        </w:rPr>
        <w:t>dents, promoting increased student mental health while also recognizing</w:t>
      </w:r>
      <w:r w:rsidR="00D811F8" w:rsidRPr="00D811F8">
        <w:rPr>
          <w:rFonts w:ascii="Times New Roman" w:hAnsi="Times New Roman" w:cs="Times New Roman"/>
          <w:sz w:val="24"/>
          <w:szCs w:val="24"/>
        </w:rPr>
        <w:t xml:space="preserve"> </w:t>
      </w:r>
      <w:r w:rsidR="00D811F8">
        <w:rPr>
          <w:rFonts w:ascii="Times New Roman" w:hAnsi="Times New Roman" w:cs="Times New Roman"/>
          <w:sz w:val="24"/>
          <w:szCs w:val="24"/>
        </w:rPr>
        <w:t>the varying access to technological resources that exist when students are away from campus.</w:t>
      </w:r>
    </w:p>
    <w:p w14:paraId="15DEEF02" w14:textId="527B3E61" w:rsidR="000A19D1" w:rsidRDefault="000A19D1" w:rsidP="000A19D1">
      <w:pPr>
        <w:rPr>
          <w:rFonts w:ascii="Times New Roman" w:hAnsi="Times New Roman" w:cs="Times New Roman"/>
          <w:sz w:val="24"/>
          <w:szCs w:val="24"/>
        </w:rPr>
      </w:pPr>
    </w:p>
    <w:p w14:paraId="08B6D97D" w14:textId="7ED1C417" w:rsidR="000A19D1" w:rsidRPr="000A19D1" w:rsidRDefault="000A19D1" w:rsidP="000A19D1">
      <w:pPr>
        <w:rPr>
          <w:rFonts w:ascii="Times New Roman" w:hAnsi="Times New Roman" w:cs="Times New Roman"/>
          <w:sz w:val="24"/>
          <w:szCs w:val="24"/>
        </w:rPr>
      </w:pPr>
      <w:r w:rsidRPr="000A19D1">
        <w:rPr>
          <w:rFonts w:ascii="Times New Roman" w:hAnsi="Times New Roman" w:cs="Times New Roman"/>
          <w:b/>
          <w:bCs/>
          <w:sz w:val="24"/>
          <w:szCs w:val="24"/>
        </w:rPr>
        <w:t>SGA Draft of</w:t>
      </w:r>
      <w:r w:rsidRPr="000A19D1">
        <w:rPr>
          <w:rFonts w:ascii="Times New Roman" w:hAnsi="Times New Roman" w:cs="Times New Roman"/>
          <w:sz w:val="24"/>
          <w:szCs w:val="24"/>
        </w:rPr>
        <w:t xml:space="preserve"> </w:t>
      </w:r>
      <w:r w:rsidRPr="000A19D1">
        <w:rPr>
          <w:rFonts w:ascii="Times New Roman" w:hAnsi="Times New Roman" w:cs="Times New Roman"/>
          <w:b/>
          <w:bCs/>
          <w:sz w:val="24"/>
          <w:szCs w:val="24"/>
        </w:rPr>
        <w:t>Student Relations Committee Resolution</w:t>
      </w:r>
      <w:r>
        <w:rPr>
          <w:rFonts w:ascii="Times New Roman" w:hAnsi="Times New Roman" w:cs="Times New Roman"/>
          <w:b/>
          <w:bCs/>
          <w:sz w:val="24"/>
          <w:szCs w:val="24"/>
        </w:rPr>
        <w:t>: Digital Syllabi</w:t>
      </w:r>
    </w:p>
    <w:p w14:paraId="69C25185" w14:textId="6A1B5B3D" w:rsidR="000A19D1" w:rsidRDefault="000A19D1" w:rsidP="000A19D1">
      <w:pPr>
        <w:pStyle w:val="Default"/>
      </w:pPr>
      <w:r w:rsidRPr="000A19D1">
        <w:t xml:space="preserve">Resolution to support the SGA proposal </w:t>
      </w:r>
      <w:r>
        <w:t>for Faculty Handbook language to ensure that students receive digital copies of course syllabi.</w:t>
      </w:r>
    </w:p>
    <w:p w14:paraId="6F89AC3A" w14:textId="21864FB4" w:rsidR="000A19D1" w:rsidRDefault="000A19D1" w:rsidP="000A19D1">
      <w:pPr>
        <w:rPr>
          <w:rFonts w:ascii="Times New Roman" w:hAnsi="Times New Roman" w:cs="Times New Roman"/>
          <w:sz w:val="24"/>
          <w:szCs w:val="24"/>
        </w:rPr>
      </w:pPr>
    </w:p>
    <w:p w14:paraId="47EC5910" w14:textId="10D7C404" w:rsidR="000A19D1" w:rsidRDefault="000A19D1" w:rsidP="00A20308">
      <w:pPr>
        <w:ind w:left="720"/>
        <w:rPr>
          <w:rFonts w:ascii="Times New Roman" w:hAnsi="Times New Roman" w:cs="Times New Roman"/>
          <w:sz w:val="24"/>
          <w:szCs w:val="24"/>
        </w:rPr>
      </w:pPr>
      <w:r w:rsidRPr="000A19D1">
        <w:rPr>
          <w:rFonts w:ascii="Times New Roman" w:hAnsi="Times New Roman" w:cs="Times New Roman"/>
          <w:sz w:val="24"/>
          <w:szCs w:val="24"/>
        </w:rPr>
        <w:t xml:space="preserve">The TCU Faculty Senate, in its role as the representative body of the TCU faculty, joins the TCU Student Government Association (SGA) in </w:t>
      </w:r>
      <w:r w:rsidR="00D811F8">
        <w:rPr>
          <w:rFonts w:ascii="Times New Roman" w:hAnsi="Times New Roman" w:cs="Times New Roman"/>
          <w:sz w:val="24"/>
          <w:szCs w:val="24"/>
        </w:rPr>
        <w:t xml:space="preserve">supporting Faculty Handbook language that would ensure students receive digital copies of course syllabi. </w:t>
      </w:r>
      <w:r w:rsidR="00D811F8" w:rsidRPr="000A19D1">
        <w:rPr>
          <w:rFonts w:ascii="Times New Roman" w:hAnsi="Times New Roman" w:cs="Times New Roman"/>
          <w:sz w:val="24"/>
          <w:szCs w:val="24"/>
        </w:rPr>
        <w:t xml:space="preserve">At this time, the Faculty Senate, along with SGA, support the SGA proposal </w:t>
      </w:r>
      <w:r w:rsidR="00D811F8">
        <w:rPr>
          <w:rFonts w:ascii="Times New Roman" w:hAnsi="Times New Roman" w:cs="Times New Roman"/>
          <w:sz w:val="24"/>
          <w:szCs w:val="24"/>
        </w:rPr>
        <w:t xml:space="preserve">to add language that would ask faculty to provide course syllabi digitally to students by whatever means deemed most appropriate by the instructor (LMS, email, Box, etc.). This proposal was brought by SGA out of consideration for the minority of students that presently receive only paper copies of syllabi. The course syllabus governs the relationship between students and faculty </w:t>
      </w:r>
      <w:r w:rsidR="00DE58A3">
        <w:rPr>
          <w:rFonts w:ascii="Times New Roman" w:hAnsi="Times New Roman" w:cs="Times New Roman"/>
          <w:sz w:val="24"/>
          <w:szCs w:val="24"/>
        </w:rPr>
        <w:t>and</w:t>
      </w:r>
      <w:r w:rsidR="00D811F8">
        <w:rPr>
          <w:rFonts w:ascii="Times New Roman" w:hAnsi="Times New Roman" w:cs="Times New Roman"/>
          <w:sz w:val="24"/>
          <w:szCs w:val="24"/>
        </w:rPr>
        <w:t xml:space="preserve"> contains vital information and expectations</w:t>
      </w:r>
      <w:r w:rsidR="00DE58A3">
        <w:rPr>
          <w:rFonts w:ascii="Times New Roman" w:hAnsi="Times New Roman" w:cs="Times New Roman"/>
          <w:sz w:val="24"/>
          <w:szCs w:val="24"/>
        </w:rPr>
        <w:t>.</w:t>
      </w:r>
      <w:r w:rsidR="00D811F8">
        <w:rPr>
          <w:rFonts w:ascii="Times New Roman" w:hAnsi="Times New Roman" w:cs="Times New Roman"/>
          <w:sz w:val="24"/>
          <w:szCs w:val="24"/>
        </w:rPr>
        <w:t xml:space="preserve"> </w:t>
      </w:r>
      <w:r w:rsidR="00DE58A3">
        <w:rPr>
          <w:rFonts w:ascii="Times New Roman" w:hAnsi="Times New Roman" w:cs="Times New Roman"/>
          <w:sz w:val="24"/>
          <w:szCs w:val="24"/>
        </w:rPr>
        <w:t>For this reason, it is desirable that students should have ready access to the document for reference. Were a student to only receive a paper copy, the likelihood of this important information being inaccessible or lost increases. The universal adoption of providing digital syllabi may also decrease the number of inquiries made to faculty about expectations and have environmental benefits.</w:t>
      </w:r>
    </w:p>
    <w:p w14:paraId="38AC6004" w14:textId="77777777" w:rsidR="000A19D1" w:rsidRPr="000A19D1" w:rsidRDefault="000A19D1" w:rsidP="000A19D1">
      <w:pPr>
        <w:rPr>
          <w:rFonts w:ascii="Times New Roman" w:hAnsi="Times New Roman" w:cs="Times New Roman"/>
          <w:sz w:val="24"/>
          <w:szCs w:val="24"/>
        </w:rPr>
      </w:pPr>
    </w:p>
    <w:sectPr w:rsidR="000A19D1" w:rsidRPr="000A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D1"/>
    <w:rsid w:val="000A19D1"/>
    <w:rsid w:val="0033289C"/>
    <w:rsid w:val="0074461E"/>
    <w:rsid w:val="00824A15"/>
    <w:rsid w:val="00A20308"/>
    <w:rsid w:val="00BE69A2"/>
    <w:rsid w:val="00D811F8"/>
    <w:rsid w:val="00DE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5041"/>
  <w15:chartTrackingRefBased/>
  <w15:docId w15:val="{0E738992-AD0B-41C1-A759-BA5DC823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9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Mendlik, Dominic</dc:creator>
  <cp:keywords/>
  <dc:description/>
  <cp:lastModifiedBy>Alhokayem, Hayat</cp:lastModifiedBy>
  <cp:revision>2</cp:revision>
  <dcterms:created xsi:type="dcterms:W3CDTF">2024-04-01T13:54:00Z</dcterms:created>
  <dcterms:modified xsi:type="dcterms:W3CDTF">2024-04-01T13:54:00Z</dcterms:modified>
</cp:coreProperties>
</file>